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13808" w14:textId="77777777" w:rsidR="00966C19" w:rsidRDefault="00966C19" w:rsidP="00966C19">
      <w:pPr>
        <w:spacing w:after="0"/>
        <w:jc w:val="right"/>
        <w:rPr>
          <w:rFonts w:ascii="Times New Roman" w:eastAsiaTheme="minorHAnsi" w:hAnsi="Times New Roman" w:cs="Times New Roman"/>
          <w:sz w:val="28"/>
          <w:szCs w:val="24"/>
        </w:rPr>
      </w:pPr>
      <w:bookmarkStart w:id="0" w:name="_Hlk225253096"/>
      <w:r>
        <w:rPr>
          <w:rFonts w:ascii="Times New Roman" w:hAnsi="Times New Roman" w:cs="Times New Roman"/>
          <w:sz w:val="28"/>
          <w:szCs w:val="24"/>
        </w:rPr>
        <w:t>Утверждаю:</w:t>
      </w:r>
    </w:p>
    <w:p w14:paraId="095F4BDF" w14:textId="77777777"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Директор</w:t>
      </w:r>
    </w:p>
    <w:p w14:paraId="27EE6FFF" w14:textId="4B6C1108"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МУП  «Спецзеленстрой»</w:t>
      </w:r>
    </w:p>
    <w:p w14:paraId="014B5625" w14:textId="7DF3F791"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 xml:space="preserve"> ____________________</w:t>
      </w:r>
    </w:p>
    <w:p w14:paraId="42346803" w14:textId="4256EF19" w:rsidR="00966C19" w:rsidRDefault="00966C19" w:rsidP="00966C19">
      <w:pPr>
        <w:spacing w:after="0"/>
        <w:jc w:val="right"/>
        <w:rPr>
          <w:rFonts w:ascii="Times New Roman" w:hAnsi="Times New Roman" w:cs="Times New Roman"/>
          <w:sz w:val="28"/>
          <w:szCs w:val="24"/>
        </w:rPr>
      </w:pPr>
      <w:r>
        <w:rPr>
          <w:rFonts w:ascii="Times New Roman" w:hAnsi="Times New Roman" w:cs="Times New Roman"/>
          <w:sz w:val="28"/>
          <w:szCs w:val="24"/>
        </w:rPr>
        <w:t>« ___ »_____________202</w:t>
      </w:r>
      <w:r w:rsidR="00821B24">
        <w:rPr>
          <w:rFonts w:ascii="Times New Roman" w:hAnsi="Times New Roman" w:cs="Times New Roman"/>
          <w:sz w:val="28"/>
          <w:szCs w:val="24"/>
        </w:rPr>
        <w:t>6</w:t>
      </w:r>
      <w:r>
        <w:rPr>
          <w:rFonts w:ascii="Times New Roman" w:hAnsi="Times New Roman" w:cs="Times New Roman"/>
          <w:sz w:val="28"/>
          <w:szCs w:val="24"/>
        </w:rPr>
        <w:t xml:space="preserve"> год</w:t>
      </w:r>
    </w:p>
    <w:p w14:paraId="354971EA" w14:textId="77777777" w:rsidR="00AE1B8D" w:rsidRDefault="00AE1B8D" w:rsidP="00AE1B8D">
      <w:pPr>
        <w:pStyle w:val="30"/>
        <w:shd w:val="clear" w:color="auto" w:fill="auto"/>
        <w:spacing w:line="240" w:lineRule="auto"/>
        <w:ind w:left="284"/>
      </w:pPr>
    </w:p>
    <w:p w14:paraId="723AC19C" w14:textId="77777777" w:rsidR="00AE1B8D" w:rsidRDefault="00AE1B8D" w:rsidP="00AE1B8D">
      <w:pPr>
        <w:pStyle w:val="30"/>
        <w:shd w:val="clear" w:color="auto" w:fill="auto"/>
        <w:spacing w:line="240" w:lineRule="auto"/>
        <w:ind w:left="284"/>
      </w:pPr>
    </w:p>
    <w:p w14:paraId="6CF90F7B" w14:textId="77777777" w:rsidR="00AE1B8D" w:rsidRDefault="00AE1B8D" w:rsidP="00AE1B8D">
      <w:pPr>
        <w:pStyle w:val="30"/>
        <w:shd w:val="clear" w:color="auto" w:fill="auto"/>
        <w:spacing w:line="240" w:lineRule="auto"/>
        <w:ind w:left="284"/>
      </w:pPr>
    </w:p>
    <w:p w14:paraId="4056F598" w14:textId="77777777" w:rsidR="00AE1B8D" w:rsidRDefault="00AE1B8D" w:rsidP="00AE1B8D">
      <w:pPr>
        <w:pStyle w:val="30"/>
        <w:shd w:val="clear" w:color="auto" w:fill="auto"/>
        <w:spacing w:line="240" w:lineRule="auto"/>
        <w:ind w:left="284"/>
      </w:pPr>
    </w:p>
    <w:p w14:paraId="4339092E" w14:textId="77777777" w:rsidR="00AE1B8D" w:rsidRDefault="00AE1B8D" w:rsidP="00AE1B8D">
      <w:pPr>
        <w:pStyle w:val="30"/>
        <w:shd w:val="clear" w:color="auto" w:fill="auto"/>
        <w:spacing w:line="240" w:lineRule="auto"/>
        <w:ind w:left="284"/>
      </w:pPr>
    </w:p>
    <w:p w14:paraId="7C19D0EE" w14:textId="77777777" w:rsidR="00AE1B8D" w:rsidRDefault="00AE1B8D" w:rsidP="00AE1B8D">
      <w:pPr>
        <w:pStyle w:val="30"/>
        <w:shd w:val="clear" w:color="auto" w:fill="auto"/>
        <w:spacing w:line="240" w:lineRule="auto"/>
        <w:ind w:left="284"/>
      </w:pPr>
    </w:p>
    <w:p w14:paraId="41F6741B" w14:textId="7E221202" w:rsidR="00AE1B8D" w:rsidRPr="00BD4A87" w:rsidRDefault="00AE1B8D" w:rsidP="00AE1B8D">
      <w:pPr>
        <w:pStyle w:val="30"/>
        <w:shd w:val="clear" w:color="auto" w:fill="auto"/>
        <w:spacing w:line="240" w:lineRule="auto"/>
        <w:ind w:left="284"/>
      </w:pPr>
      <w:r w:rsidRPr="00BD4A87">
        <w:t>ЗАКУПОЧНАЯ ДОКУМЕНТАЦИЯ</w:t>
      </w:r>
    </w:p>
    <w:p w14:paraId="26D107ED" w14:textId="77777777" w:rsidR="00AE1B8D" w:rsidRPr="00BD4A87" w:rsidRDefault="00AE1B8D" w:rsidP="00AE1B8D">
      <w:pPr>
        <w:pStyle w:val="30"/>
        <w:shd w:val="clear" w:color="auto" w:fill="auto"/>
        <w:spacing w:line="240" w:lineRule="auto"/>
        <w:ind w:left="284"/>
      </w:pPr>
      <w:r w:rsidRPr="00BD4A87">
        <w:t>к проведению запроса предложений для</w:t>
      </w:r>
    </w:p>
    <w:p w14:paraId="3C29D9F4" w14:textId="77777777" w:rsidR="00AE1B8D" w:rsidRPr="00BD4A87" w:rsidRDefault="00AE1B8D" w:rsidP="00AE1B8D">
      <w:pPr>
        <w:pStyle w:val="30"/>
        <w:shd w:val="clear" w:color="auto" w:fill="auto"/>
        <w:spacing w:line="240" w:lineRule="auto"/>
        <w:ind w:left="284"/>
      </w:pPr>
      <w:r w:rsidRPr="00BD4A87">
        <w:t>определения поставщика по закупке</w:t>
      </w:r>
    </w:p>
    <w:p w14:paraId="631753F0" w14:textId="7BD2F998" w:rsidR="00074D46" w:rsidRDefault="00074D46" w:rsidP="00074D46">
      <w:pPr>
        <w:spacing w:after="0"/>
        <w:jc w:val="center"/>
        <w:rPr>
          <w:rFonts w:ascii="Times New Roman" w:hAnsi="Times New Roman" w:cs="Times New Roman"/>
          <w:b/>
          <w:sz w:val="28"/>
          <w:szCs w:val="24"/>
        </w:rPr>
      </w:pPr>
      <w:bookmarkStart w:id="1" w:name="_Hlk70430424"/>
      <w:r>
        <w:rPr>
          <w:rFonts w:ascii="Times New Roman" w:hAnsi="Times New Roman" w:cs="Times New Roman"/>
          <w:b/>
          <w:sz w:val="28"/>
          <w:szCs w:val="24"/>
        </w:rPr>
        <w:t>«</w:t>
      </w:r>
      <w:r w:rsidR="007A3148">
        <w:rPr>
          <w:rFonts w:ascii="Times New Roman" w:hAnsi="Times New Roman" w:cs="Times New Roman"/>
          <w:b/>
          <w:sz w:val="28"/>
          <w:szCs w:val="24"/>
        </w:rPr>
        <w:t>Материалы</w:t>
      </w:r>
      <w:r>
        <w:rPr>
          <w:rFonts w:ascii="Times New Roman" w:hAnsi="Times New Roman" w:cs="Times New Roman"/>
          <w:b/>
          <w:sz w:val="28"/>
          <w:szCs w:val="24"/>
        </w:rPr>
        <w:t>»</w:t>
      </w:r>
    </w:p>
    <w:p w14:paraId="10FC031E" w14:textId="2E6796C5" w:rsidR="00074D46" w:rsidRDefault="00074D46" w:rsidP="00074D46">
      <w:pPr>
        <w:spacing w:after="0"/>
        <w:jc w:val="center"/>
        <w:rPr>
          <w:rFonts w:ascii="Times New Roman" w:hAnsi="Times New Roman" w:cs="Times New Roman"/>
          <w:b/>
          <w:sz w:val="28"/>
          <w:szCs w:val="24"/>
        </w:rPr>
      </w:pPr>
      <w:r>
        <w:rPr>
          <w:rFonts w:ascii="Times New Roman" w:hAnsi="Times New Roman" w:cs="Times New Roman"/>
          <w:b/>
          <w:sz w:val="28"/>
          <w:szCs w:val="24"/>
        </w:rPr>
        <w:t>(</w:t>
      </w:r>
      <w:r w:rsidR="007A3148">
        <w:rPr>
          <w:rFonts w:ascii="Times New Roman" w:hAnsi="Times New Roman" w:cs="Times New Roman"/>
          <w:b/>
          <w:sz w:val="28"/>
          <w:szCs w:val="24"/>
        </w:rPr>
        <w:t>Инструмент и хозяйственный инвентарь</w:t>
      </w:r>
      <w:r>
        <w:rPr>
          <w:rFonts w:ascii="Times New Roman" w:hAnsi="Times New Roman" w:cs="Times New Roman"/>
          <w:b/>
          <w:sz w:val="28"/>
          <w:szCs w:val="24"/>
        </w:rPr>
        <w:t>)</w:t>
      </w:r>
    </w:p>
    <w:bookmarkEnd w:id="1"/>
    <w:p w14:paraId="57C2E72D" w14:textId="77777777" w:rsidR="00AE1B8D" w:rsidRPr="00BD4A87" w:rsidRDefault="00AE1B8D" w:rsidP="00AE1B8D">
      <w:pPr>
        <w:pStyle w:val="30"/>
        <w:shd w:val="clear" w:color="auto" w:fill="auto"/>
        <w:spacing w:line="240" w:lineRule="auto"/>
        <w:ind w:left="284"/>
      </w:pPr>
    </w:p>
    <w:p w14:paraId="6B2B9FBB" w14:textId="77777777" w:rsidR="00AE1B8D" w:rsidRPr="00BD4A87" w:rsidRDefault="00AE1B8D" w:rsidP="00AE1B8D">
      <w:pPr>
        <w:pStyle w:val="30"/>
        <w:shd w:val="clear" w:color="auto" w:fill="auto"/>
        <w:spacing w:line="240" w:lineRule="auto"/>
        <w:ind w:left="284"/>
      </w:pPr>
    </w:p>
    <w:p w14:paraId="039BC8D7" w14:textId="77777777" w:rsidR="00AE1B8D" w:rsidRPr="00BD4A87" w:rsidRDefault="00AE1B8D" w:rsidP="00AE1B8D">
      <w:pPr>
        <w:pStyle w:val="30"/>
        <w:shd w:val="clear" w:color="auto" w:fill="auto"/>
        <w:spacing w:line="240" w:lineRule="auto"/>
        <w:ind w:left="284"/>
      </w:pPr>
    </w:p>
    <w:p w14:paraId="0A7495FC" w14:textId="77777777" w:rsidR="00AE1B8D" w:rsidRPr="00BD4A87" w:rsidRDefault="00AE1B8D" w:rsidP="00AE1B8D">
      <w:pPr>
        <w:pStyle w:val="30"/>
        <w:shd w:val="clear" w:color="auto" w:fill="auto"/>
        <w:spacing w:line="240" w:lineRule="auto"/>
        <w:ind w:left="284"/>
      </w:pPr>
    </w:p>
    <w:p w14:paraId="35AA88AA" w14:textId="77777777" w:rsidR="00AE1B8D" w:rsidRPr="00BD4A87" w:rsidRDefault="00AE1B8D" w:rsidP="00AE1B8D">
      <w:pPr>
        <w:pStyle w:val="30"/>
        <w:shd w:val="clear" w:color="auto" w:fill="auto"/>
        <w:spacing w:line="240" w:lineRule="auto"/>
        <w:ind w:left="284"/>
      </w:pPr>
    </w:p>
    <w:p w14:paraId="6A49AA5C" w14:textId="77777777" w:rsidR="00AE1B8D" w:rsidRPr="00BD4A87" w:rsidRDefault="00AE1B8D" w:rsidP="00AE1B8D">
      <w:pPr>
        <w:pStyle w:val="30"/>
        <w:shd w:val="clear" w:color="auto" w:fill="auto"/>
        <w:spacing w:line="240" w:lineRule="auto"/>
        <w:ind w:left="284"/>
      </w:pPr>
    </w:p>
    <w:p w14:paraId="27198C00" w14:textId="77777777" w:rsidR="00AE1B8D" w:rsidRPr="00BD4A87" w:rsidRDefault="00AE1B8D" w:rsidP="00AE1B8D">
      <w:pPr>
        <w:pStyle w:val="30"/>
        <w:shd w:val="clear" w:color="auto" w:fill="auto"/>
        <w:spacing w:line="240" w:lineRule="auto"/>
        <w:ind w:left="284"/>
      </w:pPr>
    </w:p>
    <w:p w14:paraId="1A1CAA27" w14:textId="77777777" w:rsidR="00AE1B8D" w:rsidRPr="00BD4A87" w:rsidRDefault="00AE1B8D" w:rsidP="00AE1B8D">
      <w:pPr>
        <w:pStyle w:val="30"/>
        <w:shd w:val="clear" w:color="auto" w:fill="auto"/>
        <w:spacing w:line="240" w:lineRule="auto"/>
        <w:ind w:left="284"/>
      </w:pPr>
    </w:p>
    <w:p w14:paraId="18659803" w14:textId="77777777" w:rsidR="00AE1B8D" w:rsidRPr="00BD4A87" w:rsidRDefault="00AE1B8D" w:rsidP="00AE1B8D">
      <w:pPr>
        <w:pStyle w:val="30"/>
        <w:shd w:val="clear" w:color="auto" w:fill="auto"/>
        <w:spacing w:line="240" w:lineRule="auto"/>
        <w:ind w:left="284"/>
      </w:pPr>
    </w:p>
    <w:p w14:paraId="0C855CB2" w14:textId="77777777" w:rsidR="00AE1B8D" w:rsidRPr="00BD4A87" w:rsidRDefault="00AE1B8D" w:rsidP="00AE1B8D">
      <w:pPr>
        <w:pStyle w:val="30"/>
        <w:shd w:val="clear" w:color="auto" w:fill="auto"/>
        <w:spacing w:line="240" w:lineRule="auto"/>
        <w:ind w:left="284"/>
      </w:pPr>
    </w:p>
    <w:p w14:paraId="7341D594" w14:textId="77777777" w:rsidR="00AE1B8D" w:rsidRPr="00BD4A87" w:rsidRDefault="00AE1B8D" w:rsidP="00AE1B8D">
      <w:pPr>
        <w:pStyle w:val="30"/>
        <w:shd w:val="clear" w:color="auto" w:fill="auto"/>
        <w:spacing w:line="240" w:lineRule="auto"/>
        <w:ind w:left="284"/>
      </w:pPr>
    </w:p>
    <w:p w14:paraId="3FAB8275" w14:textId="77777777" w:rsidR="00AE1B8D" w:rsidRPr="00BD4A87" w:rsidRDefault="00AE1B8D" w:rsidP="00AE1B8D">
      <w:pPr>
        <w:pStyle w:val="30"/>
        <w:shd w:val="clear" w:color="auto" w:fill="auto"/>
        <w:spacing w:line="240" w:lineRule="auto"/>
        <w:ind w:left="284"/>
      </w:pPr>
    </w:p>
    <w:p w14:paraId="31B8875D" w14:textId="77777777" w:rsidR="00AE1B8D" w:rsidRPr="00BD4A87" w:rsidRDefault="00AE1B8D" w:rsidP="00AE1B8D">
      <w:pPr>
        <w:pStyle w:val="30"/>
        <w:shd w:val="clear" w:color="auto" w:fill="auto"/>
        <w:spacing w:line="240" w:lineRule="auto"/>
        <w:ind w:left="284"/>
      </w:pPr>
    </w:p>
    <w:p w14:paraId="0F2DD1DB" w14:textId="77777777" w:rsidR="00AE1B8D" w:rsidRPr="00BD4A87" w:rsidRDefault="00AE1B8D" w:rsidP="00AE1B8D">
      <w:pPr>
        <w:pStyle w:val="30"/>
        <w:shd w:val="clear" w:color="auto" w:fill="auto"/>
        <w:spacing w:line="240" w:lineRule="auto"/>
        <w:ind w:left="284"/>
      </w:pPr>
    </w:p>
    <w:p w14:paraId="6BD87494" w14:textId="77777777" w:rsidR="00AE1B8D" w:rsidRPr="00BD4A87" w:rsidRDefault="00AE1B8D" w:rsidP="00AE1B8D">
      <w:pPr>
        <w:pStyle w:val="30"/>
        <w:shd w:val="clear" w:color="auto" w:fill="auto"/>
        <w:spacing w:line="240" w:lineRule="auto"/>
        <w:ind w:left="284"/>
      </w:pPr>
    </w:p>
    <w:p w14:paraId="69FD508B" w14:textId="77777777" w:rsidR="00AE1B8D" w:rsidRPr="00BD4A87" w:rsidRDefault="00AE1B8D" w:rsidP="00AE1B8D">
      <w:pPr>
        <w:pStyle w:val="30"/>
        <w:shd w:val="clear" w:color="auto" w:fill="auto"/>
        <w:spacing w:line="240" w:lineRule="auto"/>
        <w:ind w:left="284"/>
      </w:pPr>
    </w:p>
    <w:p w14:paraId="3607CB39" w14:textId="77777777" w:rsidR="00AE1B8D" w:rsidRPr="00BD4A87" w:rsidRDefault="00AE1B8D" w:rsidP="00AE1B8D">
      <w:pPr>
        <w:pStyle w:val="30"/>
        <w:shd w:val="clear" w:color="auto" w:fill="auto"/>
        <w:spacing w:line="240" w:lineRule="auto"/>
        <w:ind w:left="284"/>
      </w:pPr>
    </w:p>
    <w:p w14:paraId="640C24AB" w14:textId="77777777" w:rsidR="00AE1B8D" w:rsidRPr="00BD4A87" w:rsidRDefault="00AE1B8D" w:rsidP="00AE1B8D">
      <w:pPr>
        <w:pStyle w:val="30"/>
        <w:shd w:val="clear" w:color="auto" w:fill="auto"/>
        <w:spacing w:line="240" w:lineRule="auto"/>
        <w:ind w:left="284"/>
      </w:pPr>
    </w:p>
    <w:p w14:paraId="40E7A197" w14:textId="77777777" w:rsidR="00AE1B8D" w:rsidRPr="00BD4A87" w:rsidRDefault="00AE1B8D" w:rsidP="00AE1B8D">
      <w:pPr>
        <w:pStyle w:val="30"/>
        <w:shd w:val="clear" w:color="auto" w:fill="auto"/>
        <w:spacing w:line="240" w:lineRule="auto"/>
        <w:ind w:left="284"/>
      </w:pPr>
    </w:p>
    <w:p w14:paraId="112F0629" w14:textId="176E47CB" w:rsidR="00AE1B8D" w:rsidRPr="00BD4A87" w:rsidRDefault="00AE1B8D" w:rsidP="00AE1B8D">
      <w:pPr>
        <w:pStyle w:val="30"/>
        <w:shd w:val="clear" w:color="auto" w:fill="auto"/>
        <w:spacing w:line="240" w:lineRule="auto"/>
        <w:ind w:left="284"/>
        <w:rPr>
          <w:b w:val="0"/>
        </w:rPr>
      </w:pPr>
      <w:r w:rsidRPr="00BD4A87">
        <w:rPr>
          <w:b w:val="0"/>
          <w:u w:val="single"/>
        </w:rPr>
        <w:t xml:space="preserve">г. </w:t>
      </w:r>
      <w:r>
        <w:rPr>
          <w:b w:val="0"/>
          <w:u w:val="single"/>
        </w:rPr>
        <w:t>Бендеры</w:t>
      </w:r>
      <w:r w:rsidRPr="00BD4A87">
        <w:rPr>
          <w:b w:val="0"/>
          <w:u w:val="single"/>
        </w:rPr>
        <w:t>, 202</w:t>
      </w:r>
      <w:r w:rsidR="007A3148">
        <w:rPr>
          <w:b w:val="0"/>
          <w:u w:val="single"/>
        </w:rPr>
        <w:t>6</w:t>
      </w:r>
      <w:r w:rsidRPr="00BD4A87">
        <w:rPr>
          <w:b w:val="0"/>
          <w:u w:val="single"/>
        </w:rPr>
        <w:t xml:space="preserve"> год.</w:t>
      </w:r>
      <w:r w:rsidRPr="00BD4A87">
        <w:rPr>
          <w:b w:val="0"/>
        </w:rPr>
        <w:br w:type="page"/>
      </w:r>
    </w:p>
    <w:p w14:paraId="67FCC0CD" w14:textId="77777777" w:rsidR="007A3148" w:rsidRPr="007A3148" w:rsidRDefault="00AE1B8D" w:rsidP="007A3148">
      <w:pPr>
        <w:spacing w:after="0"/>
        <w:jc w:val="center"/>
        <w:rPr>
          <w:rFonts w:ascii="Times New Roman" w:hAnsi="Times New Roman" w:cs="Times New Roman"/>
          <w:b/>
          <w:sz w:val="24"/>
          <w:szCs w:val="24"/>
        </w:rPr>
      </w:pPr>
      <w:r w:rsidRPr="00D14154">
        <w:rPr>
          <w:rFonts w:ascii="Times New Roman" w:hAnsi="Times New Roman" w:cs="Times New Roman"/>
          <w:b/>
          <w:sz w:val="24"/>
          <w:szCs w:val="24"/>
        </w:rPr>
        <w:lastRenderedPageBreak/>
        <w:t xml:space="preserve">МУП </w:t>
      </w:r>
      <w:r>
        <w:rPr>
          <w:rFonts w:ascii="Times New Roman" w:hAnsi="Times New Roman" w:cs="Times New Roman"/>
          <w:b/>
          <w:sz w:val="24"/>
          <w:szCs w:val="24"/>
        </w:rPr>
        <w:t xml:space="preserve"> </w:t>
      </w:r>
      <w:r w:rsidRPr="00D14154">
        <w:rPr>
          <w:rFonts w:ascii="Times New Roman" w:hAnsi="Times New Roman" w:cs="Times New Roman"/>
          <w:b/>
          <w:sz w:val="24"/>
          <w:szCs w:val="24"/>
        </w:rPr>
        <w:t xml:space="preserve">«Спецзеленстрой » объявляет о проведении запроса </w:t>
      </w:r>
      <w:r w:rsidRPr="00356448">
        <w:rPr>
          <w:rFonts w:ascii="Times New Roman" w:hAnsi="Times New Roman" w:cs="Times New Roman"/>
          <w:b/>
          <w:sz w:val="24"/>
          <w:szCs w:val="24"/>
        </w:rPr>
        <w:t xml:space="preserve">предложений </w:t>
      </w:r>
      <w:r w:rsidR="00074D46">
        <w:rPr>
          <w:rFonts w:ascii="Times New Roman" w:hAnsi="Times New Roman" w:cs="Times New Roman"/>
          <w:b/>
          <w:sz w:val="24"/>
          <w:szCs w:val="24"/>
        </w:rPr>
        <w:t xml:space="preserve">по закупке </w:t>
      </w:r>
      <w:r w:rsidR="007A3148" w:rsidRPr="007A3148">
        <w:rPr>
          <w:rFonts w:ascii="Times New Roman" w:hAnsi="Times New Roman" w:cs="Times New Roman"/>
          <w:b/>
          <w:sz w:val="24"/>
          <w:szCs w:val="24"/>
        </w:rPr>
        <w:t>«Материалы»</w:t>
      </w:r>
    </w:p>
    <w:p w14:paraId="667D724E" w14:textId="77777777" w:rsidR="007A3148" w:rsidRPr="007A3148" w:rsidRDefault="007A3148" w:rsidP="007A3148">
      <w:pPr>
        <w:spacing w:after="0"/>
        <w:jc w:val="center"/>
        <w:rPr>
          <w:rFonts w:ascii="Times New Roman" w:hAnsi="Times New Roman" w:cs="Times New Roman"/>
          <w:b/>
          <w:sz w:val="24"/>
          <w:szCs w:val="24"/>
        </w:rPr>
      </w:pPr>
      <w:r w:rsidRPr="007A3148">
        <w:rPr>
          <w:rFonts w:ascii="Times New Roman" w:hAnsi="Times New Roman" w:cs="Times New Roman"/>
          <w:b/>
          <w:sz w:val="24"/>
          <w:szCs w:val="24"/>
        </w:rPr>
        <w:t>(Инструмент и хозяйственный инвентарь)</w:t>
      </w:r>
    </w:p>
    <w:p w14:paraId="57A665A3" w14:textId="75970182" w:rsidR="00074D46" w:rsidRPr="00074D46" w:rsidRDefault="00074D46" w:rsidP="00074D46">
      <w:pPr>
        <w:spacing w:after="0" w:line="240" w:lineRule="auto"/>
        <w:ind w:firstLine="709"/>
        <w:jc w:val="both"/>
        <w:rPr>
          <w:rFonts w:ascii="Times New Roman" w:hAnsi="Times New Roman" w:cs="Times New Roman"/>
          <w:b/>
          <w:sz w:val="24"/>
          <w:szCs w:val="24"/>
        </w:rPr>
      </w:pPr>
    </w:p>
    <w:p w14:paraId="6B774687" w14:textId="41B7C554" w:rsidR="00AE1B8D" w:rsidRDefault="00AE1B8D" w:rsidP="00AE1B8D">
      <w:pPr>
        <w:spacing w:after="0" w:line="240" w:lineRule="auto"/>
        <w:ind w:firstLine="709"/>
        <w:jc w:val="both"/>
        <w:rPr>
          <w:rFonts w:ascii="Times New Roman" w:hAnsi="Times New Roman" w:cs="Times New Roman"/>
          <w:bCs/>
          <w:sz w:val="24"/>
          <w:szCs w:val="24"/>
        </w:rPr>
      </w:pPr>
      <w:r>
        <w:rPr>
          <w:rFonts w:ascii="Times New Roman" w:hAnsi="Times New Roman" w:cs="Times New Roman"/>
          <w:b/>
          <w:sz w:val="24"/>
          <w:szCs w:val="24"/>
        </w:rPr>
        <w:t xml:space="preserve">Сведения о заказчике - </w:t>
      </w:r>
      <w:r w:rsidRPr="0067590B">
        <w:rPr>
          <w:rFonts w:ascii="Times New Roman" w:hAnsi="Times New Roman" w:cs="Times New Roman"/>
          <w:bCs/>
          <w:sz w:val="24"/>
          <w:szCs w:val="24"/>
        </w:rPr>
        <w:t>МУП  «Спецзеленстрой »</w:t>
      </w:r>
      <w:r>
        <w:rPr>
          <w:rFonts w:ascii="Times New Roman" w:hAnsi="Times New Roman" w:cs="Times New Roman"/>
          <w:bCs/>
          <w:sz w:val="24"/>
          <w:szCs w:val="24"/>
        </w:rPr>
        <w:t xml:space="preserve"> г.Бендеры, ул.Ленина,6</w:t>
      </w:r>
    </w:p>
    <w:p w14:paraId="59D99936" w14:textId="77777777" w:rsidR="00AE1B8D" w:rsidRDefault="00AE1B8D" w:rsidP="00AE1B8D">
      <w:pPr>
        <w:spacing w:after="0" w:line="240" w:lineRule="auto"/>
        <w:ind w:firstLine="709"/>
        <w:jc w:val="both"/>
        <w:rPr>
          <w:rFonts w:ascii="Times New Roman" w:hAnsi="Times New Roman" w:cs="Times New Roman"/>
          <w:bCs/>
          <w:sz w:val="24"/>
          <w:szCs w:val="24"/>
        </w:rPr>
      </w:pPr>
      <w:r w:rsidRPr="0067590B">
        <w:rPr>
          <w:rFonts w:ascii="Times New Roman" w:hAnsi="Times New Roman" w:cs="Times New Roman"/>
          <w:b/>
          <w:sz w:val="24"/>
          <w:szCs w:val="24"/>
        </w:rPr>
        <w:t>Номер контактного телефона</w:t>
      </w:r>
      <w:r>
        <w:rPr>
          <w:rFonts w:ascii="Times New Roman" w:hAnsi="Times New Roman" w:cs="Times New Roman"/>
          <w:bCs/>
          <w:sz w:val="24"/>
          <w:szCs w:val="24"/>
        </w:rPr>
        <w:t xml:space="preserve"> – 0(552)6-08-60</w:t>
      </w:r>
    </w:p>
    <w:p w14:paraId="0BD78350" w14:textId="77777777" w:rsidR="00AE1B8D" w:rsidRPr="00AE1B8D" w:rsidRDefault="00AE1B8D" w:rsidP="00AE1B8D">
      <w:pPr>
        <w:spacing w:after="0" w:line="240" w:lineRule="auto"/>
        <w:ind w:firstLine="709"/>
        <w:jc w:val="both"/>
        <w:rPr>
          <w:rFonts w:ascii="Times New Roman" w:eastAsia="Times New Roman" w:hAnsi="Times New Roman" w:cs="Times New Roman"/>
          <w:bCs/>
          <w:color w:val="0563C1"/>
          <w:sz w:val="24"/>
          <w:szCs w:val="24"/>
          <w:u w:val="single"/>
        </w:rPr>
      </w:pPr>
      <w:r w:rsidRPr="0067590B">
        <w:rPr>
          <w:rFonts w:ascii="Times New Roman" w:hAnsi="Times New Roman" w:cs="Times New Roman"/>
          <w:b/>
          <w:sz w:val="24"/>
          <w:szCs w:val="24"/>
        </w:rPr>
        <w:t>Адрес электронной почты</w:t>
      </w:r>
      <w:r>
        <w:rPr>
          <w:rFonts w:ascii="Times New Roman" w:hAnsi="Times New Roman" w:cs="Times New Roman"/>
          <w:bCs/>
          <w:sz w:val="24"/>
          <w:szCs w:val="24"/>
        </w:rPr>
        <w:t xml:space="preserve"> - </w:t>
      </w:r>
      <w:hyperlink r:id="rId5" w:history="1">
        <w:r w:rsidRPr="00091C99">
          <w:rPr>
            <w:rFonts w:ascii="Times New Roman" w:eastAsia="Times New Roman" w:hAnsi="Times New Roman" w:cs="Times New Roman"/>
            <w:bCs/>
            <w:color w:val="0563C1"/>
            <w:sz w:val="24"/>
            <w:szCs w:val="24"/>
            <w:u w:val="single"/>
            <w:lang w:val="en-US"/>
          </w:rPr>
          <w:t>szsbendery</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mail</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ru</w:t>
        </w:r>
      </w:hyperlink>
    </w:p>
    <w:p w14:paraId="65D54D9B" w14:textId="72B7535E" w:rsidR="00AE1B8D" w:rsidRDefault="00AE1B8D" w:rsidP="00AE1B8D">
      <w:pPr>
        <w:spacing w:after="0" w:line="240" w:lineRule="auto"/>
        <w:ind w:firstLine="709"/>
        <w:jc w:val="both"/>
        <w:rPr>
          <w:rFonts w:ascii="Times New Roman" w:eastAsia="Times New Roman" w:hAnsi="Times New Roman" w:cs="Times New Roman"/>
          <w:bCs/>
          <w:sz w:val="24"/>
          <w:szCs w:val="24"/>
        </w:rPr>
      </w:pPr>
      <w:r w:rsidRPr="0067590B">
        <w:rPr>
          <w:rFonts w:ascii="Times New Roman" w:eastAsia="Times New Roman" w:hAnsi="Times New Roman" w:cs="Times New Roman"/>
          <w:b/>
          <w:sz w:val="24"/>
          <w:szCs w:val="24"/>
        </w:rPr>
        <w:t xml:space="preserve">Предмет закупки </w:t>
      </w:r>
      <w:r>
        <w:rPr>
          <w:rFonts w:ascii="Times New Roman" w:eastAsia="Times New Roman" w:hAnsi="Times New Roman" w:cs="Times New Roman"/>
          <w:b/>
          <w:sz w:val="24"/>
          <w:szCs w:val="24"/>
        </w:rPr>
        <w:t>–</w:t>
      </w:r>
      <w:r w:rsidRPr="0067590B">
        <w:rPr>
          <w:rFonts w:ascii="Times New Roman" w:eastAsia="Times New Roman" w:hAnsi="Times New Roman" w:cs="Times New Roman"/>
          <w:b/>
          <w:sz w:val="24"/>
          <w:szCs w:val="24"/>
        </w:rPr>
        <w:t xml:space="preserve"> </w:t>
      </w:r>
      <w:r w:rsidR="007A3148">
        <w:rPr>
          <w:rFonts w:ascii="Times New Roman" w:eastAsia="Times New Roman" w:hAnsi="Times New Roman" w:cs="Times New Roman"/>
          <w:bCs/>
          <w:sz w:val="24"/>
          <w:szCs w:val="24"/>
        </w:rPr>
        <w:t xml:space="preserve">Материалы </w:t>
      </w:r>
      <w:r w:rsidR="00074D46">
        <w:rPr>
          <w:rFonts w:ascii="Times New Roman" w:eastAsia="Times New Roman" w:hAnsi="Times New Roman" w:cs="Times New Roman"/>
          <w:bCs/>
          <w:sz w:val="24"/>
          <w:szCs w:val="24"/>
        </w:rPr>
        <w:t>(</w:t>
      </w:r>
      <w:r w:rsidR="007A3148">
        <w:rPr>
          <w:rFonts w:ascii="Times New Roman" w:eastAsia="Times New Roman" w:hAnsi="Times New Roman" w:cs="Times New Roman"/>
          <w:bCs/>
          <w:sz w:val="24"/>
          <w:szCs w:val="24"/>
        </w:rPr>
        <w:t>инструмент и хозяйственный инвентарь</w:t>
      </w:r>
      <w:r w:rsidR="00074D46">
        <w:rPr>
          <w:rFonts w:ascii="Times New Roman" w:eastAsia="Times New Roman" w:hAnsi="Times New Roman" w:cs="Times New Roman"/>
          <w:bCs/>
          <w:sz w:val="24"/>
          <w:szCs w:val="24"/>
        </w:rPr>
        <w:t>)</w:t>
      </w:r>
    </w:p>
    <w:p w14:paraId="430F2054" w14:textId="77777777" w:rsidR="00AE1B8D" w:rsidRPr="0067590B" w:rsidRDefault="00AE1B8D" w:rsidP="00AE1B8D">
      <w:pPr>
        <w:spacing w:after="0" w:line="240" w:lineRule="auto"/>
        <w:ind w:firstLine="709"/>
        <w:jc w:val="both"/>
        <w:rPr>
          <w:rFonts w:ascii="Times New Roman" w:hAnsi="Times New Roman" w:cs="Times New Roman"/>
          <w:b/>
          <w:sz w:val="24"/>
          <w:szCs w:val="24"/>
        </w:rPr>
      </w:pPr>
      <w:r w:rsidRPr="0067590B">
        <w:rPr>
          <w:rFonts w:ascii="Times New Roman" w:eastAsia="Times New Roman" w:hAnsi="Times New Roman" w:cs="Times New Roman"/>
          <w:b/>
          <w:sz w:val="24"/>
          <w:szCs w:val="24"/>
        </w:rPr>
        <w:t>Способ определения поставщика</w:t>
      </w:r>
      <w:r>
        <w:rPr>
          <w:rFonts w:ascii="Times New Roman" w:eastAsia="Times New Roman" w:hAnsi="Times New Roman" w:cs="Times New Roman"/>
          <w:bCs/>
          <w:sz w:val="24"/>
          <w:szCs w:val="24"/>
        </w:rPr>
        <w:t xml:space="preserve"> – Запрос предложений</w:t>
      </w:r>
    </w:p>
    <w:p w14:paraId="36581B5F" w14:textId="4BC6397C" w:rsidR="00AE1B8D" w:rsidRDefault="00AE1B8D" w:rsidP="00AE1B8D">
      <w:pPr>
        <w:spacing w:after="0" w:line="240" w:lineRule="auto"/>
        <w:ind w:firstLine="709"/>
        <w:jc w:val="both"/>
        <w:rPr>
          <w:rFonts w:ascii="Times New Roman" w:hAnsi="Times New Roman" w:cs="Times New Roman"/>
          <w:bCs/>
          <w:sz w:val="24"/>
          <w:szCs w:val="24"/>
        </w:rPr>
      </w:pPr>
      <w:r w:rsidRPr="0067590B">
        <w:rPr>
          <w:rFonts w:ascii="Times New Roman" w:hAnsi="Times New Roman" w:cs="Times New Roman"/>
          <w:b/>
          <w:sz w:val="24"/>
          <w:szCs w:val="24"/>
        </w:rPr>
        <w:t>Срок, в течение которого принимаются заявки на участие в запросе предложений</w:t>
      </w:r>
      <w:r w:rsidRPr="00356448">
        <w:rPr>
          <w:rFonts w:ascii="Times New Roman" w:hAnsi="Times New Roman" w:cs="Times New Roman"/>
          <w:bCs/>
          <w:sz w:val="24"/>
          <w:szCs w:val="24"/>
        </w:rPr>
        <w:t xml:space="preserve"> </w:t>
      </w:r>
      <w:r w:rsidRPr="00C02646">
        <w:rPr>
          <w:rFonts w:ascii="Times New Roman" w:hAnsi="Times New Roman" w:cs="Times New Roman"/>
          <w:bCs/>
          <w:sz w:val="24"/>
          <w:szCs w:val="24"/>
        </w:rPr>
        <w:t xml:space="preserve">– </w:t>
      </w:r>
      <w:r w:rsidRPr="00A85492">
        <w:rPr>
          <w:rFonts w:ascii="Times New Roman" w:hAnsi="Times New Roman" w:cs="Times New Roman"/>
          <w:bCs/>
          <w:sz w:val="24"/>
          <w:szCs w:val="24"/>
        </w:rPr>
        <w:t xml:space="preserve">с </w:t>
      </w:r>
      <w:r w:rsidR="007A3148" w:rsidRPr="00A85492">
        <w:rPr>
          <w:rFonts w:ascii="Times New Roman" w:hAnsi="Times New Roman" w:cs="Times New Roman"/>
          <w:bCs/>
          <w:sz w:val="24"/>
          <w:szCs w:val="24"/>
        </w:rPr>
        <w:t>2</w:t>
      </w:r>
      <w:r w:rsidR="00A85492">
        <w:rPr>
          <w:rFonts w:ascii="Times New Roman" w:hAnsi="Times New Roman" w:cs="Times New Roman"/>
          <w:bCs/>
          <w:sz w:val="24"/>
          <w:szCs w:val="24"/>
        </w:rPr>
        <w:t>8</w:t>
      </w:r>
      <w:r w:rsidRPr="00A85492">
        <w:rPr>
          <w:rFonts w:ascii="Times New Roman" w:hAnsi="Times New Roman" w:cs="Times New Roman"/>
          <w:bCs/>
          <w:sz w:val="24"/>
          <w:szCs w:val="24"/>
        </w:rPr>
        <w:t xml:space="preserve"> </w:t>
      </w:r>
      <w:r w:rsidR="007A3148" w:rsidRPr="00A85492">
        <w:rPr>
          <w:rFonts w:ascii="Times New Roman" w:hAnsi="Times New Roman" w:cs="Times New Roman"/>
          <w:bCs/>
          <w:sz w:val="24"/>
          <w:szCs w:val="24"/>
        </w:rPr>
        <w:t>марта</w:t>
      </w:r>
      <w:r w:rsidRPr="00A85492">
        <w:rPr>
          <w:rFonts w:ascii="Times New Roman" w:hAnsi="Times New Roman" w:cs="Times New Roman"/>
          <w:bCs/>
          <w:sz w:val="24"/>
          <w:szCs w:val="24"/>
        </w:rPr>
        <w:t xml:space="preserve"> 202</w:t>
      </w:r>
      <w:r w:rsidR="007A3148" w:rsidRPr="00A85492">
        <w:rPr>
          <w:rFonts w:ascii="Times New Roman" w:hAnsi="Times New Roman" w:cs="Times New Roman"/>
          <w:bCs/>
          <w:sz w:val="24"/>
          <w:szCs w:val="24"/>
        </w:rPr>
        <w:t>6</w:t>
      </w:r>
      <w:r w:rsidRPr="00A85492">
        <w:rPr>
          <w:rFonts w:ascii="Times New Roman" w:hAnsi="Times New Roman" w:cs="Times New Roman"/>
          <w:bCs/>
          <w:sz w:val="24"/>
          <w:szCs w:val="24"/>
        </w:rPr>
        <w:t xml:space="preserve"> года </w:t>
      </w:r>
      <w:r w:rsidR="007D483E" w:rsidRPr="00A85492">
        <w:rPr>
          <w:rFonts w:ascii="Times New Roman" w:hAnsi="Times New Roman" w:cs="Times New Roman"/>
          <w:bCs/>
          <w:sz w:val="24"/>
          <w:szCs w:val="24"/>
        </w:rPr>
        <w:t xml:space="preserve"> 1</w:t>
      </w:r>
      <w:r w:rsidR="008C41DD" w:rsidRPr="00A85492">
        <w:rPr>
          <w:rFonts w:ascii="Times New Roman" w:hAnsi="Times New Roman" w:cs="Times New Roman"/>
          <w:bCs/>
          <w:sz w:val="24"/>
          <w:szCs w:val="24"/>
        </w:rPr>
        <w:t>5</w:t>
      </w:r>
      <w:r w:rsidR="007D483E" w:rsidRPr="00A85492">
        <w:rPr>
          <w:rFonts w:ascii="Times New Roman" w:hAnsi="Times New Roman" w:cs="Times New Roman"/>
          <w:bCs/>
          <w:sz w:val="24"/>
          <w:szCs w:val="24"/>
        </w:rPr>
        <w:t xml:space="preserve">:00 </w:t>
      </w:r>
      <w:r w:rsidRPr="00A85492">
        <w:rPr>
          <w:rFonts w:ascii="Times New Roman" w:hAnsi="Times New Roman" w:cs="Times New Roman"/>
          <w:bCs/>
          <w:sz w:val="24"/>
          <w:szCs w:val="24"/>
        </w:rPr>
        <w:t>до</w:t>
      </w:r>
      <w:r w:rsidR="00AC6E87" w:rsidRPr="00A85492">
        <w:rPr>
          <w:rFonts w:ascii="Times New Roman" w:hAnsi="Times New Roman" w:cs="Times New Roman"/>
          <w:bCs/>
          <w:sz w:val="24"/>
          <w:szCs w:val="24"/>
        </w:rPr>
        <w:t xml:space="preserve"> </w:t>
      </w:r>
      <w:r w:rsidR="00A85492">
        <w:rPr>
          <w:rFonts w:ascii="Times New Roman" w:hAnsi="Times New Roman" w:cs="Times New Roman"/>
          <w:bCs/>
          <w:sz w:val="24"/>
          <w:szCs w:val="24"/>
        </w:rPr>
        <w:t>0</w:t>
      </w:r>
      <w:r w:rsidR="0031766D">
        <w:rPr>
          <w:rFonts w:ascii="Times New Roman" w:hAnsi="Times New Roman" w:cs="Times New Roman"/>
          <w:bCs/>
          <w:sz w:val="24"/>
          <w:szCs w:val="24"/>
        </w:rPr>
        <w:t>6</w:t>
      </w:r>
      <w:r w:rsidRPr="00A85492">
        <w:rPr>
          <w:rFonts w:ascii="Times New Roman" w:hAnsi="Times New Roman" w:cs="Times New Roman"/>
          <w:bCs/>
          <w:sz w:val="24"/>
          <w:szCs w:val="24"/>
        </w:rPr>
        <w:t xml:space="preserve"> </w:t>
      </w:r>
      <w:r w:rsidR="007A3148" w:rsidRPr="00A85492">
        <w:rPr>
          <w:rFonts w:ascii="Times New Roman" w:hAnsi="Times New Roman" w:cs="Times New Roman"/>
          <w:bCs/>
          <w:sz w:val="24"/>
          <w:szCs w:val="24"/>
        </w:rPr>
        <w:t>апреля</w:t>
      </w:r>
      <w:r w:rsidRPr="00A85492">
        <w:rPr>
          <w:rFonts w:ascii="Times New Roman" w:hAnsi="Times New Roman" w:cs="Times New Roman"/>
          <w:bCs/>
          <w:sz w:val="24"/>
          <w:szCs w:val="24"/>
        </w:rPr>
        <w:t xml:space="preserve"> 202</w:t>
      </w:r>
      <w:r w:rsidR="007A3148" w:rsidRPr="00A85492">
        <w:rPr>
          <w:rFonts w:ascii="Times New Roman" w:hAnsi="Times New Roman" w:cs="Times New Roman"/>
          <w:bCs/>
          <w:sz w:val="24"/>
          <w:szCs w:val="24"/>
        </w:rPr>
        <w:t>6</w:t>
      </w:r>
      <w:r w:rsidRPr="00A85492">
        <w:rPr>
          <w:rFonts w:ascii="Times New Roman" w:hAnsi="Times New Roman" w:cs="Times New Roman"/>
          <w:bCs/>
          <w:sz w:val="24"/>
          <w:szCs w:val="24"/>
        </w:rPr>
        <w:t xml:space="preserve"> года </w:t>
      </w:r>
      <w:r w:rsidR="0012515A" w:rsidRPr="00A85492">
        <w:rPr>
          <w:rFonts w:ascii="Times New Roman" w:hAnsi="Times New Roman" w:cs="Times New Roman"/>
          <w:bCs/>
          <w:sz w:val="24"/>
          <w:szCs w:val="24"/>
        </w:rPr>
        <w:t>1</w:t>
      </w:r>
      <w:r w:rsidR="008C41DD" w:rsidRPr="00A85492">
        <w:rPr>
          <w:rFonts w:ascii="Times New Roman" w:hAnsi="Times New Roman" w:cs="Times New Roman"/>
          <w:bCs/>
          <w:sz w:val="24"/>
          <w:szCs w:val="24"/>
        </w:rPr>
        <w:t>5</w:t>
      </w:r>
      <w:r w:rsidRPr="00A85492">
        <w:rPr>
          <w:rFonts w:ascii="Times New Roman" w:hAnsi="Times New Roman" w:cs="Times New Roman"/>
          <w:bCs/>
          <w:sz w:val="24"/>
          <w:szCs w:val="24"/>
        </w:rPr>
        <w:t>:00.</w:t>
      </w:r>
    </w:p>
    <w:p w14:paraId="6D1ED1B8" w14:textId="7424271F" w:rsidR="00AE1B8D" w:rsidRPr="0067590B" w:rsidRDefault="00AE1B8D" w:rsidP="00AE1B8D">
      <w:pPr>
        <w:spacing w:after="0" w:line="240" w:lineRule="auto"/>
        <w:ind w:firstLine="709"/>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590B">
        <w:rPr>
          <w:rFonts w:ascii="Times New Roman" w:hAnsi="Times New Roman" w:cs="Times New Roman"/>
          <w:b/>
          <w:sz w:val="24"/>
          <w:szCs w:val="24"/>
        </w:rPr>
        <w:t>Порядок подачи заявок</w:t>
      </w:r>
      <w:r>
        <w:rPr>
          <w:rFonts w:ascii="Times New Roman" w:hAnsi="Times New Roman" w:cs="Times New Roman"/>
          <w:bCs/>
          <w:sz w:val="24"/>
          <w:szCs w:val="24"/>
        </w:rPr>
        <w:t xml:space="preserve"> – Заявка на участие в запросе предложений подаётся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адрес </w:t>
      </w:r>
      <w:hyperlink r:id="rId6" w:history="1">
        <w:r w:rsidRPr="00091C99">
          <w:rPr>
            <w:rFonts w:ascii="Times New Roman" w:eastAsia="Times New Roman" w:hAnsi="Times New Roman" w:cs="Times New Roman"/>
            <w:bCs/>
            <w:color w:val="0563C1"/>
            <w:sz w:val="24"/>
            <w:szCs w:val="24"/>
            <w:u w:val="single"/>
            <w:lang w:val="en-US"/>
          </w:rPr>
          <w:t>szsbendery</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mail</w:t>
        </w:r>
        <w:r w:rsidRPr="0067590B">
          <w:rPr>
            <w:rFonts w:ascii="Times New Roman" w:eastAsia="Times New Roman" w:hAnsi="Times New Roman" w:cs="Times New Roman"/>
            <w:bCs/>
            <w:color w:val="0563C1"/>
            <w:sz w:val="24"/>
            <w:szCs w:val="24"/>
            <w:u w:val="single"/>
          </w:rPr>
          <w:t>.</w:t>
        </w:r>
        <w:r w:rsidRPr="00091C99">
          <w:rPr>
            <w:rFonts w:ascii="Times New Roman" w:eastAsia="Times New Roman" w:hAnsi="Times New Roman" w:cs="Times New Roman"/>
            <w:bCs/>
            <w:color w:val="0563C1"/>
            <w:sz w:val="24"/>
            <w:szCs w:val="24"/>
            <w:u w:val="single"/>
            <w:lang w:val="en-US"/>
          </w:rPr>
          <w:t>ru</w:t>
        </w:r>
      </w:hyperlink>
      <w:r>
        <w:rPr>
          <w:rFonts w:ascii="Times New Roman" w:eastAsia="Times New Roman" w:hAnsi="Times New Roman" w:cs="Times New Roman"/>
          <w:bCs/>
          <w:sz w:val="24"/>
          <w:szCs w:val="24"/>
        </w:rPr>
        <w:t xml:space="preserve">. </w:t>
      </w:r>
      <w:r>
        <w:rPr>
          <w:rFonts w:ascii="Times New Roman" w:hAnsi="Times New Roman" w:cs="Times New Roman"/>
          <w:sz w:val="24"/>
          <w:szCs w:val="24"/>
        </w:rPr>
        <w:t>Предложения, поступающие на другие адреса электронной почты, а также с нарушением сроков подачи заявок, не будут допущены к рассмотрению на заседании комиссии по закупкам.</w:t>
      </w:r>
    </w:p>
    <w:p w14:paraId="52606140" w14:textId="77777777" w:rsidR="00AE1B8D" w:rsidRPr="00356448" w:rsidRDefault="00AE1B8D" w:rsidP="00AE1B8D">
      <w:pPr>
        <w:spacing w:after="0" w:line="240" w:lineRule="auto"/>
        <w:ind w:firstLine="709"/>
        <w:jc w:val="both"/>
        <w:rPr>
          <w:rFonts w:ascii="Times New Roman" w:hAnsi="Times New Roman" w:cs="Times New Roman"/>
          <w:bCs/>
          <w:sz w:val="24"/>
          <w:szCs w:val="24"/>
        </w:rPr>
      </w:pPr>
      <w:r w:rsidRPr="00356448">
        <w:rPr>
          <w:rFonts w:ascii="Times New Roman" w:hAnsi="Times New Roman" w:cs="Times New Roman"/>
          <w:bCs/>
          <w:sz w:val="24"/>
          <w:szCs w:val="24"/>
        </w:rPr>
        <w:t xml:space="preserve">Заявки на участие в запросе предложений принимаются в рабочие дни с 8-00 ч. до 17-00 ч. (12:00-13:00 обед) по адресу: г. </w:t>
      </w:r>
      <w:r>
        <w:rPr>
          <w:rFonts w:ascii="Times New Roman" w:hAnsi="Times New Roman" w:cs="Times New Roman"/>
          <w:bCs/>
          <w:sz w:val="24"/>
          <w:szCs w:val="24"/>
        </w:rPr>
        <w:t>Бендеры</w:t>
      </w:r>
      <w:r w:rsidRPr="00356448">
        <w:rPr>
          <w:rFonts w:ascii="Times New Roman" w:hAnsi="Times New Roman" w:cs="Times New Roman"/>
          <w:bCs/>
          <w:sz w:val="24"/>
          <w:szCs w:val="24"/>
        </w:rPr>
        <w:t xml:space="preserve">, ул. </w:t>
      </w:r>
      <w:r>
        <w:rPr>
          <w:rFonts w:ascii="Times New Roman" w:hAnsi="Times New Roman" w:cs="Times New Roman"/>
          <w:bCs/>
          <w:sz w:val="24"/>
          <w:szCs w:val="24"/>
        </w:rPr>
        <w:t>Ленина,6</w:t>
      </w:r>
      <w:r w:rsidRPr="00356448">
        <w:rPr>
          <w:rFonts w:ascii="Times New Roman" w:hAnsi="Times New Roman" w:cs="Times New Roman"/>
          <w:bCs/>
          <w:sz w:val="24"/>
          <w:szCs w:val="24"/>
        </w:rPr>
        <w:t>.</w:t>
      </w:r>
    </w:p>
    <w:p w14:paraId="567FB32F" w14:textId="1F9DC3CC" w:rsidR="00AE1B8D" w:rsidRPr="00C02646" w:rsidRDefault="00AE1B8D" w:rsidP="00AE1B8D">
      <w:pPr>
        <w:spacing w:after="0" w:line="240" w:lineRule="auto"/>
        <w:ind w:firstLine="709"/>
        <w:jc w:val="both"/>
        <w:rPr>
          <w:rFonts w:ascii="Times New Roman" w:hAnsi="Times New Roman" w:cs="Times New Roman"/>
          <w:sz w:val="24"/>
          <w:szCs w:val="24"/>
        </w:rPr>
      </w:pPr>
      <w:r w:rsidRPr="00FB7881">
        <w:rPr>
          <w:rFonts w:ascii="Times New Roman" w:hAnsi="Times New Roman" w:cs="Times New Roman"/>
          <w:b/>
          <w:bCs/>
          <w:sz w:val="24"/>
          <w:szCs w:val="24"/>
        </w:rPr>
        <w:t>Дата и время проведения закупки</w:t>
      </w:r>
      <w:r>
        <w:rPr>
          <w:rFonts w:ascii="Times New Roman" w:hAnsi="Times New Roman" w:cs="Times New Roman"/>
          <w:sz w:val="24"/>
          <w:szCs w:val="24"/>
        </w:rPr>
        <w:t xml:space="preserve"> -</w:t>
      </w:r>
      <w:r w:rsidRPr="00356448">
        <w:rPr>
          <w:rFonts w:ascii="Times New Roman" w:hAnsi="Times New Roman" w:cs="Times New Roman"/>
          <w:sz w:val="24"/>
          <w:szCs w:val="24"/>
        </w:rPr>
        <w:t xml:space="preserve">    </w:t>
      </w:r>
      <w:r w:rsidR="007A3148" w:rsidRPr="00A85492">
        <w:rPr>
          <w:rFonts w:ascii="Times New Roman" w:hAnsi="Times New Roman" w:cs="Times New Roman"/>
          <w:sz w:val="24"/>
          <w:szCs w:val="24"/>
        </w:rPr>
        <w:t>0</w:t>
      </w:r>
      <w:r w:rsidR="00A85492">
        <w:rPr>
          <w:rFonts w:ascii="Times New Roman" w:hAnsi="Times New Roman" w:cs="Times New Roman"/>
          <w:sz w:val="24"/>
          <w:szCs w:val="24"/>
        </w:rPr>
        <w:t>6</w:t>
      </w:r>
      <w:r w:rsidR="007D483E" w:rsidRPr="00A85492">
        <w:rPr>
          <w:rFonts w:ascii="Times New Roman" w:hAnsi="Times New Roman" w:cs="Times New Roman"/>
          <w:bCs/>
          <w:sz w:val="24"/>
          <w:szCs w:val="24"/>
        </w:rPr>
        <w:t xml:space="preserve"> </w:t>
      </w:r>
      <w:r w:rsidR="007A3148" w:rsidRPr="00A85492">
        <w:rPr>
          <w:rFonts w:ascii="Times New Roman" w:hAnsi="Times New Roman" w:cs="Times New Roman"/>
          <w:bCs/>
          <w:sz w:val="24"/>
          <w:szCs w:val="24"/>
        </w:rPr>
        <w:t>апреля</w:t>
      </w:r>
      <w:r w:rsidRPr="00A85492">
        <w:rPr>
          <w:rFonts w:ascii="Times New Roman" w:hAnsi="Times New Roman" w:cs="Times New Roman"/>
          <w:bCs/>
          <w:sz w:val="24"/>
          <w:szCs w:val="24"/>
        </w:rPr>
        <w:t xml:space="preserve"> 202</w:t>
      </w:r>
      <w:r w:rsidR="007A3148" w:rsidRPr="00A85492">
        <w:rPr>
          <w:rFonts w:ascii="Times New Roman" w:hAnsi="Times New Roman" w:cs="Times New Roman"/>
          <w:bCs/>
          <w:sz w:val="24"/>
          <w:szCs w:val="24"/>
        </w:rPr>
        <w:t>6</w:t>
      </w:r>
      <w:r w:rsidRPr="00A85492">
        <w:rPr>
          <w:rFonts w:ascii="Times New Roman" w:hAnsi="Times New Roman" w:cs="Times New Roman"/>
          <w:bCs/>
          <w:sz w:val="24"/>
          <w:szCs w:val="24"/>
        </w:rPr>
        <w:t xml:space="preserve"> года </w:t>
      </w:r>
      <w:r w:rsidR="0012515A" w:rsidRPr="00A85492">
        <w:rPr>
          <w:rFonts w:ascii="Times New Roman" w:hAnsi="Times New Roman" w:cs="Times New Roman"/>
          <w:bCs/>
          <w:sz w:val="24"/>
          <w:szCs w:val="24"/>
        </w:rPr>
        <w:t>1</w:t>
      </w:r>
      <w:r w:rsidR="008C41DD" w:rsidRPr="00A85492">
        <w:rPr>
          <w:rFonts w:ascii="Times New Roman" w:hAnsi="Times New Roman" w:cs="Times New Roman"/>
          <w:bCs/>
          <w:sz w:val="24"/>
          <w:szCs w:val="24"/>
        </w:rPr>
        <w:t>5</w:t>
      </w:r>
      <w:r w:rsidRPr="00A85492">
        <w:rPr>
          <w:rFonts w:ascii="Times New Roman" w:hAnsi="Times New Roman" w:cs="Times New Roman"/>
          <w:bCs/>
          <w:sz w:val="24"/>
          <w:szCs w:val="24"/>
        </w:rPr>
        <w:t>:00</w:t>
      </w:r>
      <w:r w:rsidR="0085200D" w:rsidRPr="00A85492">
        <w:rPr>
          <w:rFonts w:ascii="Times New Roman" w:hAnsi="Times New Roman" w:cs="Times New Roman"/>
          <w:bCs/>
          <w:sz w:val="24"/>
          <w:szCs w:val="24"/>
        </w:rPr>
        <w:t>.</w:t>
      </w:r>
      <w:r w:rsidRPr="00C02646">
        <w:rPr>
          <w:rFonts w:ascii="Times New Roman" w:hAnsi="Times New Roman" w:cs="Times New Roman"/>
          <w:sz w:val="24"/>
          <w:szCs w:val="24"/>
        </w:rPr>
        <w:t xml:space="preserve"> </w:t>
      </w:r>
    </w:p>
    <w:p w14:paraId="7C09F13B" w14:textId="77777777" w:rsidR="00AE1B8D" w:rsidRDefault="00AE1B8D" w:rsidP="00AE1B8D">
      <w:pPr>
        <w:spacing w:after="0" w:line="240" w:lineRule="auto"/>
        <w:ind w:firstLine="709"/>
        <w:jc w:val="both"/>
        <w:rPr>
          <w:rFonts w:ascii="Times New Roman" w:hAnsi="Times New Roman" w:cs="Times New Roman"/>
          <w:bCs/>
          <w:sz w:val="24"/>
          <w:szCs w:val="24"/>
        </w:rPr>
      </w:pPr>
      <w:r w:rsidRPr="00FB7881">
        <w:rPr>
          <w:rFonts w:ascii="Times New Roman" w:hAnsi="Times New Roman" w:cs="Times New Roman"/>
          <w:b/>
          <w:bCs/>
          <w:sz w:val="24"/>
          <w:szCs w:val="24"/>
        </w:rPr>
        <w:t>Место проведения закупки</w:t>
      </w:r>
      <w:r w:rsidRPr="00FB7881">
        <w:rPr>
          <w:rFonts w:ascii="Times New Roman" w:hAnsi="Times New Roman" w:cs="Times New Roman"/>
          <w:sz w:val="24"/>
          <w:szCs w:val="24"/>
        </w:rPr>
        <w:t xml:space="preserve"> - </w:t>
      </w:r>
      <w:r w:rsidRPr="00FB7881">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B7881">
        <w:rPr>
          <w:rFonts w:ascii="Times New Roman" w:hAnsi="Times New Roman" w:cs="Times New Roman"/>
          <w:bCs/>
          <w:sz w:val="24"/>
          <w:szCs w:val="24"/>
        </w:rPr>
        <w:t>г. Бендеры, ул. Ленина, 6.</w:t>
      </w:r>
    </w:p>
    <w:p w14:paraId="24785880" w14:textId="00DEEAF6" w:rsidR="00AE1B8D" w:rsidRDefault="00AE1B8D" w:rsidP="00AE1B8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1.</w:t>
      </w:r>
      <w:r w:rsidRPr="00FB7881">
        <w:rPr>
          <w:rFonts w:ascii="Times New Roman" w:hAnsi="Times New Roman" w:cs="Times New Roman"/>
          <w:b/>
          <w:sz w:val="24"/>
          <w:szCs w:val="24"/>
        </w:rPr>
        <w:t xml:space="preserve">Наименование и описание предмета закупки. </w:t>
      </w:r>
    </w:p>
    <w:p w14:paraId="46DCF246" w14:textId="77777777" w:rsidR="00281B44" w:rsidRPr="00FB7881" w:rsidRDefault="00281B44" w:rsidP="00AE1B8D">
      <w:pPr>
        <w:spacing w:after="0" w:line="240" w:lineRule="auto"/>
        <w:ind w:firstLine="709"/>
        <w:jc w:val="both"/>
        <w:rPr>
          <w:rFonts w:ascii="Times New Roman" w:hAnsi="Times New Roman" w:cs="Times New Roman"/>
          <w:b/>
          <w:sz w:val="24"/>
          <w:szCs w:val="24"/>
        </w:rPr>
      </w:pPr>
    </w:p>
    <w:tbl>
      <w:tblPr>
        <w:tblW w:w="10989" w:type="dxa"/>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725"/>
        <w:gridCol w:w="6366"/>
        <w:gridCol w:w="708"/>
        <w:gridCol w:w="1093"/>
        <w:gridCol w:w="1413"/>
      </w:tblGrid>
      <w:tr w:rsidR="007A3148" w:rsidRPr="00CF1F02" w14:paraId="1B13DD0A" w14:textId="77777777" w:rsidTr="00CF65EB">
        <w:trPr>
          <w:trHeight w:val="1455"/>
        </w:trPr>
        <w:tc>
          <w:tcPr>
            <w:tcW w:w="684" w:type="dxa"/>
            <w:tcBorders>
              <w:top w:val="single" w:sz="4" w:space="0" w:color="auto"/>
              <w:left w:val="single" w:sz="4" w:space="0" w:color="auto"/>
              <w:bottom w:val="single" w:sz="4" w:space="0" w:color="auto"/>
              <w:right w:val="single" w:sz="4" w:space="0" w:color="auto"/>
            </w:tcBorders>
            <w:vAlign w:val="center"/>
          </w:tcPr>
          <w:p w14:paraId="3360D1A2" w14:textId="77777777" w:rsidR="007A3148"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Pr>
                <w:rFonts w:ascii="Times New Roman" w:eastAsia="Times New Roman" w:hAnsi="Times New Roman" w:cs="Times New Roman"/>
                <w:kern w:val="2"/>
                <w:sz w:val="20"/>
                <w:szCs w:val="20"/>
                <w14:ligatures w14:val="standardContextual"/>
              </w:rPr>
              <w:t>№</w:t>
            </w:r>
          </w:p>
          <w:p w14:paraId="67F86DEB" w14:textId="4B5FFBD1"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Pr>
                <w:rFonts w:ascii="Times New Roman" w:eastAsia="Times New Roman" w:hAnsi="Times New Roman" w:cs="Times New Roman"/>
                <w:kern w:val="2"/>
                <w:sz w:val="20"/>
                <w:szCs w:val="20"/>
                <w14:ligatures w14:val="standardContextual"/>
              </w:rPr>
              <w:t>лота</w:t>
            </w:r>
          </w:p>
        </w:tc>
        <w:tc>
          <w:tcPr>
            <w:tcW w:w="725" w:type="dxa"/>
            <w:tcBorders>
              <w:top w:val="single" w:sz="4" w:space="0" w:color="auto"/>
              <w:left w:val="single" w:sz="4" w:space="0" w:color="auto"/>
              <w:bottom w:val="single" w:sz="4" w:space="0" w:color="auto"/>
              <w:right w:val="single" w:sz="4" w:space="0" w:color="auto"/>
            </w:tcBorders>
            <w:vAlign w:val="center"/>
            <w:hideMark/>
          </w:tcPr>
          <w:p w14:paraId="56B37D07" w14:textId="28B5F804"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sidRPr="00CF1F02">
              <w:rPr>
                <w:rFonts w:ascii="Times New Roman" w:eastAsia="Times New Roman" w:hAnsi="Times New Roman" w:cs="Times New Roman"/>
                <w:kern w:val="2"/>
                <w:sz w:val="20"/>
                <w:szCs w:val="20"/>
                <w14:ligatures w14:val="standardContextual"/>
              </w:rPr>
              <w:t xml:space="preserve">№ </w:t>
            </w:r>
          </w:p>
          <w:p w14:paraId="3ED05C45"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sidRPr="00CF1F02">
              <w:rPr>
                <w:rFonts w:ascii="Times New Roman" w:eastAsia="Times New Roman" w:hAnsi="Times New Roman" w:cs="Times New Roman"/>
                <w:kern w:val="2"/>
                <w:sz w:val="20"/>
                <w:szCs w:val="20"/>
                <w14:ligatures w14:val="standardContextual"/>
              </w:rPr>
              <w:t>п/п</w:t>
            </w:r>
          </w:p>
        </w:tc>
        <w:tc>
          <w:tcPr>
            <w:tcW w:w="6366" w:type="dxa"/>
            <w:tcBorders>
              <w:top w:val="single" w:sz="4" w:space="0" w:color="auto"/>
              <w:left w:val="single" w:sz="4" w:space="0" w:color="auto"/>
              <w:bottom w:val="single" w:sz="4" w:space="0" w:color="auto"/>
              <w:right w:val="single" w:sz="4" w:space="0" w:color="auto"/>
            </w:tcBorders>
            <w:vAlign w:val="center"/>
          </w:tcPr>
          <w:p w14:paraId="5A709E07"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sidRPr="00CF1F02">
              <w:rPr>
                <w:rFonts w:ascii="Times New Roman" w:eastAsia="Times New Roman" w:hAnsi="Times New Roman" w:cs="Times New Roman"/>
                <w:kern w:val="2"/>
                <w:sz w:val="20"/>
                <w:szCs w:val="20"/>
                <w14:ligatures w14:val="standardContextual"/>
              </w:rPr>
              <w:t>Наименование и технические характеристики товара</w:t>
            </w:r>
          </w:p>
          <w:p w14:paraId="2D6B6004"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p>
        </w:tc>
        <w:tc>
          <w:tcPr>
            <w:tcW w:w="708" w:type="dxa"/>
            <w:tcBorders>
              <w:top w:val="single" w:sz="4" w:space="0" w:color="auto"/>
              <w:left w:val="single" w:sz="4" w:space="0" w:color="auto"/>
              <w:bottom w:val="single" w:sz="4" w:space="0" w:color="auto"/>
              <w:right w:val="single" w:sz="4" w:space="0" w:color="auto"/>
            </w:tcBorders>
            <w:vAlign w:val="center"/>
          </w:tcPr>
          <w:p w14:paraId="0B4F3B65"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sidRPr="00CF1F02">
              <w:rPr>
                <w:rFonts w:ascii="Times New Roman" w:eastAsia="Times New Roman" w:hAnsi="Times New Roman" w:cs="Times New Roman"/>
                <w:kern w:val="2"/>
                <w:sz w:val="20"/>
                <w:szCs w:val="20"/>
                <w14:ligatures w14:val="standardContextual"/>
              </w:rPr>
              <w:t>Кол-во</w:t>
            </w:r>
          </w:p>
          <w:p w14:paraId="79A63F2B"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p>
        </w:tc>
        <w:tc>
          <w:tcPr>
            <w:tcW w:w="1093" w:type="dxa"/>
            <w:tcBorders>
              <w:top w:val="single" w:sz="4" w:space="0" w:color="auto"/>
              <w:left w:val="single" w:sz="4" w:space="0" w:color="auto"/>
              <w:bottom w:val="single" w:sz="4" w:space="0" w:color="auto"/>
              <w:right w:val="single" w:sz="4" w:space="0" w:color="auto"/>
            </w:tcBorders>
            <w:vAlign w:val="center"/>
            <w:hideMark/>
          </w:tcPr>
          <w:p w14:paraId="79D25EA3"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sidRPr="00CF1F02">
              <w:rPr>
                <w:rFonts w:ascii="Times New Roman" w:eastAsia="Times New Roman" w:hAnsi="Times New Roman" w:cs="Times New Roman"/>
                <w:kern w:val="2"/>
                <w:sz w:val="20"/>
                <w:szCs w:val="20"/>
                <w14:ligatures w14:val="standardContextual"/>
              </w:rPr>
              <w:t>Цена за единицу товара</w:t>
            </w:r>
          </w:p>
        </w:tc>
        <w:tc>
          <w:tcPr>
            <w:tcW w:w="1413" w:type="dxa"/>
            <w:tcBorders>
              <w:top w:val="single" w:sz="4" w:space="0" w:color="auto"/>
              <w:left w:val="single" w:sz="4" w:space="0" w:color="auto"/>
              <w:bottom w:val="single" w:sz="4" w:space="0" w:color="auto"/>
              <w:right w:val="single" w:sz="4" w:space="0" w:color="auto"/>
            </w:tcBorders>
            <w:vAlign w:val="center"/>
            <w:hideMark/>
          </w:tcPr>
          <w:p w14:paraId="16858389" w14:textId="77777777" w:rsidR="007A3148" w:rsidRPr="00CF1F02" w:rsidRDefault="007A3148" w:rsidP="00C32826">
            <w:pPr>
              <w:spacing w:after="0" w:line="240" w:lineRule="auto"/>
              <w:jc w:val="center"/>
              <w:rPr>
                <w:rFonts w:ascii="Times New Roman" w:eastAsia="Times New Roman" w:hAnsi="Times New Roman" w:cs="Times New Roman"/>
                <w:kern w:val="2"/>
                <w:sz w:val="20"/>
                <w:szCs w:val="20"/>
                <w14:ligatures w14:val="standardContextual"/>
              </w:rPr>
            </w:pPr>
            <w:r w:rsidRPr="00CF1F02">
              <w:rPr>
                <w:rFonts w:ascii="Times New Roman" w:eastAsia="Times New Roman" w:hAnsi="Times New Roman" w:cs="Times New Roman"/>
                <w:kern w:val="2"/>
                <w:sz w:val="20"/>
                <w:szCs w:val="20"/>
                <w14:ligatures w14:val="standardContextual"/>
              </w:rPr>
              <w:t>Начальная максимальная цена контракта</w:t>
            </w:r>
          </w:p>
        </w:tc>
      </w:tr>
      <w:tr w:rsidR="007A3148" w:rsidRPr="00CC2FF4" w14:paraId="15FFB683" w14:textId="77777777" w:rsidTr="00CF65EB">
        <w:tc>
          <w:tcPr>
            <w:tcW w:w="684" w:type="dxa"/>
            <w:vMerge w:val="restart"/>
            <w:tcBorders>
              <w:top w:val="single" w:sz="4" w:space="0" w:color="auto"/>
              <w:left w:val="single" w:sz="4" w:space="0" w:color="auto"/>
              <w:right w:val="single" w:sz="4" w:space="0" w:color="auto"/>
            </w:tcBorders>
            <w:vAlign w:val="center"/>
          </w:tcPr>
          <w:p w14:paraId="7EF3249E" w14:textId="3C4C6076" w:rsidR="007A3148" w:rsidRPr="00CF1F02" w:rsidRDefault="007A3148" w:rsidP="007A3148">
            <w:pPr>
              <w:tabs>
                <w:tab w:val="left" w:pos="218"/>
              </w:tabs>
              <w:spacing w:after="0" w:line="240" w:lineRule="auto"/>
              <w:contextualSpacing/>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w:t>
            </w:r>
          </w:p>
        </w:tc>
        <w:tc>
          <w:tcPr>
            <w:tcW w:w="725" w:type="dxa"/>
            <w:tcBorders>
              <w:top w:val="single" w:sz="4" w:space="0" w:color="auto"/>
              <w:left w:val="single" w:sz="4" w:space="0" w:color="auto"/>
              <w:bottom w:val="single" w:sz="4" w:space="0" w:color="auto"/>
              <w:right w:val="single" w:sz="4" w:space="0" w:color="auto"/>
            </w:tcBorders>
            <w:vAlign w:val="center"/>
          </w:tcPr>
          <w:p w14:paraId="641379EF" w14:textId="36440F85" w:rsidR="007A3148" w:rsidRPr="00CF65EB" w:rsidRDefault="00CF65EB" w:rsidP="00CF65EB">
            <w:pPr>
              <w:tabs>
                <w:tab w:val="left" w:pos="218"/>
              </w:tabs>
              <w:spacing w:after="0" w:line="240" w:lineRule="auto"/>
              <w:contextualSpacing/>
              <w:rPr>
                <w:rFonts w:ascii="Times New Roman" w:eastAsia="Times New Roman" w:hAnsi="Times New Roman" w:cs="Times New Roman"/>
                <w:kern w:val="2"/>
                <w:sz w:val="20"/>
                <w:szCs w:val="20"/>
                <w14:ligatures w14:val="standardContextual"/>
              </w:rPr>
            </w:pPr>
            <w:r>
              <w:rPr>
                <w:rFonts w:ascii="Times New Roman" w:eastAsia="Times New Roman" w:hAnsi="Times New Roman" w:cs="Times New Roman"/>
                <w:kern w:val="2"/>
                <w14:ligatures w14:val="standardContextual"/>
              </w:rPr>
              <w:t xml:space="preserve">    </w:t>
            </w:r>
            <w:r w:rsidRPr="00CF65EB">
              <w:rPr>
                <w:rFonts w:ascii="Times New Roman" w:eastAsia="Times New Roman" w:hAnsi="Times New Roman" w:cs="Times New Roman"/>
                <w:kern w:val="2"/>
                <w:sz w:val="20"/>
                <w:szCs w:val="20"/>
                <w14:ligatures w14:val="standardContextual"/>
              </w:rPr>
              <w:t>1</w:t>
            </w:r>
          </w:p>
        </w:tc>
        <w:tc>
          <w:tcPr>
            <w:tcW w:w="6366" w:type="dxa"/>
            <w:tcBorders>
              <w:top w:val="single" w:sz="4" w:space="0" w:color="auto"/>
              <w:left w:val="single" w:sz="4" w:space="0" w:color="auto"/>
              <w:bottom w:val="single" w:sz="4" w:space="0" w:color="auto"/>
              <w:right w:val="single" w:sz="4" w:space="0" w:color="auto"/>
            </w:tcBorders>
            <w:vAlign w:val="center"/>
            <w:hideMark/>
          </w:tcPr>
          <w:p w14:paraId="5A39B398" w14:textId="2E70A21E" w:rsidR="007A3148" w:rsidRPr="00CF1F02" w:rsidRDefault="00E07DB8" w:rsidP="00E07DB8">
            <w:pPr>
              <w:spacing w:after="0" w:line="240" w:lineRule="auto"/>
              <w:jc w:val="both"/>
              <w:rPr>
                <w:rFonts w:ascii="Times New Roman" w:eastAsia="Times New Roman" w:hAnsi="Times New Roman" w:cs="Times New Roman"/>
                <w:kern w:val="2"/>
                <w14:ligatures w14:val="standardContextual"/>
              </w:rPr>
            </w:pPr>
            <w:r w:rsidRPr="00E07DB8">
              <w:rPr>
                <w:rFonts w:ascii="Times New Roman" w:hAnsi="Times New Roman" w:cs="Times New Roman"/>
                <w:sz w:val="20"/>
                <w:szCs w:val="20"/>
              </w:rPr>
              <w:t>Лопата штыковая 358*275 мм  TM SGS</w:t>
            </w:r>
            <w:r>
              <w:rPr>
                <w:rFonts w:ascii="Times New Roman" w:hAnsi="Times New Roman" w:cs="Times New Roman"/>
                <w:sz w:val="20"/>
                <w:szCs w:val="20"/>
              </w:rPr>
              <w:t xml:space="preserve"> (либо аналог)</w:t>
            </w:r>
          </w:p>
        </w:tc>
        <w:tc>
          <w:tcPr>
            <w:tcW w:w="708" w:type="dxa"/>
            <w:tcBorders>
              <w:top w:val="single" w:sz="4" w:space="0" w:color="auto"/>
              <w:left w:val="single" w:sz="4" w:space="0" w:color="auto"/>
              <w:bottom w:val="single" w:sz="4" w:space="0" w:color="auto"/>
              <w:right w:val="single" w:sz="4" w:space="0" w:color="auto"/>
            </w:tcBorders>
            <w:vAlign w:val="center"/>
          </w:tcPr>
          <w:p w14:paraId="72ABAC07" w14:textId="7CDD6D5E" w:rsidR="007A3148" w:rsidRPr="00CF1F02" w:rsidRDefault="00E07DB8" w:rsidP="00C32826">
            <w:pPr>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10</w:t>
            </w:r>
          </w:p>
        </w:tc>
        <w:tc>
          <w:tcPr>
            <w:tcW w:w="1093" w:type="dxa"/>
            <w:tcBorders>
              <w:top w:val="single" w:sz="4" w:space="0" w:color="auto"/>
              <w:left w:val="single" w:sz="4" w:space="0" w:color="auto"/>
              <w:bottom w:val="single" w:sz="4" w:space="0" w:color="auto"/>
              <w:right w:val="single" w:sz="4" w:space="0" w:color="auto"/>
            </w:tcBorders>
            <w:vAlign w:val="center"/>
          </w:tcPr>
          <w:p w14:paraId="3EF37244" w14:textId="4FE2B7E9" w:rsidR="007A3148" w:rsidRPr="00CF1F02" w:rsidRDefault="00E07DB8" w:rsidP="00C32826">
            <w:pPr>
              <w:spacing w:after="0" w:line="240" w:lineRule="auto"/>
              <w:ind w:firstLine="38"/>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83,00</w:t>
            </w:r>
          </w:p>
        </w:tc>
        <w:tc>
          <w:tcPr>
            <w:tcW w:w="1413" w:type="dxa"/>
            <w:tcBorders>
              <w:top w:val="single" w:sz="4" w:space="0" w:color="auto"/>
              <w:left w:val="single" w:sz="4" w:space="0" w:color="auto"/>
              <w:bottom w:val="single" w:sz="4" w:space="0" w:color="auto"/>
              <w:right w:val="single" w:sz="4" w:space="0" w:color="auto"/>
            </w:tcBorders>
            <w:vAlign w:val="center"/>
          </w:tcPr>
          <w:p w14:paraId="78D87D3B" w14:textId="77777777" w:rsidR="00E07DB8" w:rsidRPr="00CC2FF4" w:rsidRDefault="00E07DB8" w:rsidP="00C32826">
            <w:pPr>
              <w:spacing w:after="0" w:line="240" w:lineRule="auto"/>
              <w:ind w:firstLine="38"/>
              <w:rPr>
                <w:rFonts w:ascii="Times New Roman" w:eastAsia="Times New Roman" w:hAnsi="Times New Roman" w:cs="Times New Roman"/>
                <w:kern w:val="2"/>
                <w14:ligatures w14:val="standardContextual"/>
              </w:rPr>
            </w:pPr>
          </w:p>
          <w:p w14:paraId="39B74C3A" w14:textId="056117BE" w:rsidR="007A3148" w:rsidRPr="00CC2FF4" w:rsidRDefault="00E07DB8" w:rsidP="00C32826">
            <w:pPr>
              <w:spacing w:after="0" w:line="240" w:lineRule="auto"/>
              <w:ind w:firstLine="38"/>
              <w:rPr>
                <w:rFonts w:ascii="Times New Roman" w:eastAsia="Times New Roman" w:hAnsi="Times New Roman" w:cs="Times New Roman"/>
                <w:kern w:val="2"/>
                <w14:ligatures w14:val="standardContextual"/>
              </w:rPr>
            </w:pPr>
            <w:r w:rsidRPr="00CC2FF4">
              <w:rPr>
                <w:rFonts w:ascii="Times New Roman" w:eastAsia="Times New Roman" w:hAnsi="Times New Roman" w:cs="Times New Roman"/>
                <w:kern w:val="2"/>
                <w14:ligatures w14:val="standardContextual"/>
              </w:rPr>
              <w:t>830,00</w:t>
            </w:r>
          </w:p>
          <w:p w14:paraId="1C737FEF" w14:textId="7D1B0397" w:rsidR="00E07DB8" w:rsidRPr="00CC2FF4" w:rsidRDefault="00E07DB8" w:rsidP="00C32826">
            <w:pPr>
              <w:spacing w:after="0" w:line="240" w:lineRule="auto"/>
              <w:ind w:firstLine="38"/>
              <w:rPr>
                <w:rFonts w:ascii="Times New Roman" w:eastAsia="Times New Roman" w:hAnsi="Times New Roman" w:cs="Times New Roman"/>
                <w:kern w:val="2"/>
                <w14:ligatures w14:val="standardContextual"/>
              </w:rPr>
            </w:pPr>
          </w:p>
        </w:tc>
      </w:tr>
      <w:tr w:rsidR="007A3148" w:rsidRPr="00CC2FF4" w14:paraId="6A2E4E31" w14:textId="77777777" w:rsidTr="00CF65EB">
        <w:tc>
          <w:tcPr>
            <w:tcW w:w="684" w:type="dxa"/>
            <w:vMerge/>
            <w:tcBorders>
              <w:left w:val="single" w:sz="4" w:space="0" w:color="auto"/>
              <w:right w:val="single" w:sz="4" w:space="0" w:color="auto"/>
            </w:tcBorders>
          </w:tcPr>
          <w:p w14:paraId="72DF6B47"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0E098C65" w14:textId="118933DE" w:rsidR="007A314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2</w:t>
            </w:r>
          </w:p>
        </w:tc>
        <w:tc>
          <w:tcPr>
            <w:tcW w:w="6366" w:type="dxa"/>
            <w:tcBorders>
              <w:top w:val="nil"/>
              <w:left w:val="single" w:sz="4" w:space="0" w:color="auto"/>
              <w:bottom w:val="single" w:sz="4" w:space="0" w:color="auto"/>
              <w:right w:val="single" w:sz="4" w:space="0" w:color="auto"/>
            </w:tcBorders>
            <w:vAlign w:val="center"/>
          </w:tcPr>
          <w:p w14:paraId="1F5BB923" w14:textId="7F99D047" w:rsidR="007A3148" w:rsidRPr="00CF1F02" w:rsidRDefault="00E07DB8" w:rsidP="00E07DB8">
            <w:pPr>
              <w:spacing w:after="0" w:line="240" w:lineRule="auto"/>
              <w:jc w:val="both"/>
              <w:rPr>
                <w:rFonts w:ascii="Times New Roman" w:eastAsia="Times New Roman" w:hAnsi="Times New Roman" w:cs="Times New Roman"/>
                <w:kern w:val="2"/>
                <w14:ligatures w14:val="standardContextual"/>
              </w:rPr>
            </w:pPr>
            <w:r w:rsidRPr="00E07DB8">
              <w:rPr>
                <w:rFonts w:ascii="Times New Roman" w:hAnsi="Times New Roman" w:cs="Times New Roman"/>
                <w:sz w:val="20"/>
                <w:szCs w:val="20"/>
              </w:rPr>
              <w:t>Лопата совковая оцинкованная с покрытием 350*280 мм   TM YAPAR</w:t>
            </w:r>
            <w:r>
              <w:rPr>
                <w:rFonts w:ascii="Times New Roman" w:hAnsi="Times New Roman" w:cs="Times New Roman"/>
                <w:sz w:val="20"/>
                <w:szCs w:val="20"/>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1CDA4145" w14:textId="724E3E40" w:rsidR="007A3148" w:rsidRPr="00CF1F02" w:rsidRDefault="00E07DB8" w:rsidP="00C32826">
            <w:pPr>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10</w:t>
            </w:r>
          </w:p>
        </w:tc>
        <w:tc>
          <w:tcPr>
            <w:tcW w:w="1093" w:type="dxa"/>
            <w:tcBorders>
              <w:top w:val="nil"/>
              <w:left w:val="single" w:sz="4" w:space="0" w:color="auto"/>
              <w:bottom w:val="single" w:sz="4" w:space="0" w:color="auto"/>
              <w:right w:val="single" w:sz="4" w:space="0" w:color="auto"/>
            </w:tcBorders>
            <w:vAlign w:val="center"/>
          </w:tcPr>
          <w:p w14:paraId="7C06A777" w14:textId="379AE5FF" w:rsidR="007A3148" w:rsidRPr="00CF1F02" w:rsidRDefault="00E07DB8" w:rsidP="00C32826">
            <w:pPr>
              <w:spacing w:after="0" w:line="240" w:lineRule="auto"/>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115,00</w:t>
            </w:r>
          </w:p>
        </w:tc>
        <w:tc>
          <w:tcPr>
            <w:tcW w:w="1413" w:type="dxa"/>
            <w:tcBorders>
              <w:top w:val="nil"/>
              <w:left w:val="single" w:sz="4" w:space="0" w:color="auto"/>
              <w:bottom w:val="single" w:sz="4" w:space="0" w:color="auto"/>
              <w:right w:val="single" w:sz="4" w:space="0" w:color="auto"/>
            </w:tcBorders>
            <w:vAlign w:val="center"/>
          </w:tcPr>
          <w:p w14:paraId="2653714D" w14:textId="772DB533" w:rsidR="007A3148" w:rsidRPr="00CC2FF4" w:rsidRDefault="00E07DB8" w:rsidP="00C32826">
            <w:pPr>
              <w:spacing w:after="0" w:line="240" w:lineRule="auto"/>
              <w:ind w:firstLine="38"/>
              <w:rPr>
                <w:rFonts w:ascii="Times New Roman" w:eastAsia="Times New Roman" w:hAnsi="Times New Roman" w:cs="Times New Roman"/>
                <w:kern w:val="2"/>
                <w14:ligatures w14:val="standardContextual"/>
              </w:rPr>
            </w:pPr>
            <w:r w:rsidRPr="00CC2FF4">
              <w:rPr>
                <w:rFonts w:ascii="Times New Roman" w:eastAsia="Times New Roman" w:hAnsi="Times New Roman" w:cs="Times New Roman"/>
                <w:kern w:val="2"/>
                <w14:ligatures w14:val="standardContextual"/>
              </w:rPr>
              <w:t>1150,00</w:t>
            </w:r>
          </w:p>
        </w:tc>
      </w:tr>
      <w:tr w:rsidR="007A3148" w:rsidRPr="00CC2FF4" w14:paraId="02A52513" w14:textId="77777777" w:rsidTr="00CF65EB">
        <w:tc>
          <w:tcPr>
            <w:tcW w:w="684" w:type="dxa"/>
            <w:vMerge/>
            <w:tcBorders>
              <w:left w:val="single" w:sz="4" w:space="0" w:color="auto"/>
              <w:right w:val="single" w:sz="4" w:space="0" w:color="auto"/>
            </w:tcBorders>
          </w:tcPr>
          <w:p w14:paraId="6E76562C"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0D7AA8FC" w14:textId="57978FFB" w:rsidR="007A314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3</w:t>
            </w:r>
          </w:p>
        </w:tc>
        <w:tc>
          <w:tcPr>
            <w:tcW w:w="6366" w:type="dxa"/>
            <w:tcBorders>
              <w:top w:val="nil"/>
              <w:left w:val="single" w:sz="4" w:space="0" w:color="auto"/>
              <w:bottom w:val="single" w:sz="4" w:space="0" w:color="auto"/>
              <w:right w:val="single" w:sz="4" w:space="0" w:color="auto"/>
            </w:tcBorders>
            <w:vAlign w:val="center"/>
          </w:tcPr>
          <w:p w14:paraId="35B196B3" w14:textId="274DB800" w:rsidR="007A3148" w:rsidRPr="00E07DB8" w:rsidRDefault="00E07DB8" w:rsidP="00C32826">
            <w:pPr>
              <w:spacing w:after="0" w:line="240" w:lineRule="auto"/>
              <w:jc w:val="both"/>
              <w:rPr>
                <w:rFonts w:ascii="Times New Roman" w:eastAsia="Times New Roman" w:hAnsi="Times New Roman" w:cs="Times New Roman"/>
                <w:kern w:val="2"/>
                <w:sz w:val="20"/>
                <w:szCs w:val="20"/>
                <w14:ligatures w14:val="standardContextual"/>
              </w:rPr>
            </w:pPr>
            <w:r w:rsidRPr="00E07DB8">
              <w:rPr>
                <w:rFonts w:ascii="Times New Roman" w:eastAsia="Times New Roman" w:hAnsi="Times New Roman" w:cs="Times New Roman"/>
                <w:kern w:val="2"/>
                <w:sz w:val="20"/>
                <w:szCs w:val="20"/>
                <w14:ligatures w14:val="standardContextual"/>
              </w:rPr>
              <w:t>Грабли садовые веерные 25 зубьев с черенком TM Hoteche (либо аналог)</w:t>
            </w:r>
          </w:p>
        </w:tc>
        <w:tc>
          <w:tcPr>
            <w:tcW w:w="708" w:type="dxa"/>
            <w:tcBorders>
              <w:top w:val="nil"/>
              <w:left w:val="single" w:sz="4" w:space="0" w:color="auto"/>
              <w:bottom w:val="single" w:sz="4" w:space="0" w:color="auto"/>
              <w:right w:val="single" w:sz="4" w:space="0" w:color="auto"/>
            </w:tcBorders>
            <w:vAlign w:val="center"/>
          </w:tcPr>
          <w:p w14:paraId="78EF31FB" w14:textId="6B98A327" w:rsidR="007A3148" w:rsidRPr="00CF1F02" w:rsidRDefault="00E07DB8" w:rsidP="00C32826">
            <w:pPr>
              <w:spacing w:after="0" w:line="240" w:lineRule="auto"/>
              <w:jc w:val="center"/>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4</w:t>
            </w:r>
          </w:p>
        </w:tc>
        <w:tc>
          <w:tcPr>
            <w:tcW w:w="1093" w:type="dxa"/>
            <w:tcBorders>
              <w:top w:val="nil"/>
              <w:left w:val="single" w:sz="4" w:space="0" w:color="auto"/>
              <w:bottom w:val="single" w:sz="4" w:space="0" w:color="auto"/>
              <w:right w:val="single" w:sz="4" w:space="0" w:color="auto"/>
            </w:tcBorders>
            <w:vAlign w:val="center"/>
          </w:tcPr>
          <w:p w14:paraId="0B5D6C0A" w14:textId="4292B297" w:rsidR="007A3148" w:rsidRPr="00CF1F02" w:rsidRDefault="00E07DB8" w:rsidP="00C32826">
            <w:pPr>
              <w:spacing w:after="0" w:line="240" w:lineRule="auto"/>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102,00</w:t>
            </w:r>
          </w:p>
        </w:tc>
        <w:tc>
          <w:tcPr>
            <w:tcW w:w="1413" w:type="dxa"/>
            <w:tcBorders>
              <w:top w:val="nil"/>
              <w:left w:val="single" w:sz="4" w:space="0" w:color="auto"/>
              <w:bottom w:val="single" w:sz="4" w:space="0" w:color="auto"/>
              <w:right w:val="single" w:sz="4" w:space="0" w:color="auto"/>
            </w:tcBorders>
            <w:vAlign w:val="center"/>
          </w:tcPr>
          <w:p w14:paraId="1A0666DE" w14:textId="1F515D6D" w:rsidR="007A3148" w:rsidRPr="00CC2FF4" w:rsidRDefault="00E07DB8" w:rsidP="00C32826">
            <w:pPr>
              <w:spacing w:after="0" w:line="240" w:lineRule="auto"/>
              <w:ind w:firstLine="38"/>
              <w:rPr>
                <w:rFonts w:ascii="Times New Roman" w:eastAsia="Times New Roman" w:hAnsi="Times New Roman" w:cs="Times New Roman"/>
                <w:kern w:val="2"/>
                <w14:ligatures w14:val="standardContextual"/>
              </w:rPr>
            </w:pPr>
            <w:r w:rsidRPr="00CC2FF4">
              <w:rPr>
                <w:rFonts w:ascii="Times New Roman" w:eastAsia="Times New Roman" w:hAnsi="Times New Roman" w:cs="Times New Roman"/>
                <w:kern w:val="2"/>
                <w14:ligatures w14:val="standardContextual"/>
              </w:rPr>
              <w:t>408,00</w:t>
            </w:r>
          </w:p>
        </w:tc>
      </w:tr>
      <w:tr w:rsidR="007A3148" w:rsidRPr="00CC2FF4" w14:paraId="3688CF69" w14:textId="77777777" w:rsidTr="00CF65EB">
        <w:tc>
          <w:tcPr>
            <w:tcW w:w="684" w:type="dxa"/>
            <w:vMerge/>
            <w:tcBorders>
              <w:left w:val="single" w:sz="4" w:space="0" w:color="auto"/>
              <w:right w:val="single" w:sz="4" w:space="0" w:color="auto"/>
            </w:tcBorders>
          </w:tcPr>
          <w:p w14:paraId="1741A804"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148BF5E3" w14:textId="6C7B8332" w:rsidR="007A314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4</w:t>
            </w:r>
          </w:p>
        </w:tc>
        <w:tc>
          <w:tcPr>
            <w:tcW w:w="6366" w:type="dxa"/>
            <w:tcBorders>
              <w:top w:val="nil"/>
              <w:left w:val="single" w:sz="4" w:space="0" w:color="auto"/>
              <w:bottom w:val="single" w:sz="4" w:space="0" w:color="auto"/>
              <w:right w:val="single" w:sz="4" w:space="0" w:color="auto"/>
            </w:tcBorders>
            <w:vAlign w:val="center"/>
          </w:tcPr>
          <w:p w14:paraId="5864D0D8" w14:textId="15B8BBC3" w:rsidR="007A3148" w:rsidRPr="00E07DB8" w:rsidRDefault="00E07DB8" w:rsidP="00C32826">
            <w:pPr>
              <w:spacing w:after="0" w:line="240" w:lineRule="auto"/>
              <w:jc w:val="both"/>
              <w:rPr>
                <w:rFonts w:ascii="Times New Roman" w:eastAsia="Times New Roman" w:hAnsi="Times New Roman" w:cs="Times New Roman"/>
                <w:kern w:val="2"/>
                <w:sz w:val="20"/>
                <w:szCs w:val="20"/>
                <w14:ligatures w14:val="standardContextual"/>
              </w:rPr>
            </w:pPr>
            <w:r w:rsidRPr="00E07DB8">
              <w:rPr>
                <w:rFonts w:ascii="Times New Roman" w:eastAsia="Times New Roman" w:hAnsi="Times New Roman" w:cs="Times New Roman"/>
                <w:kern w:val="2"/>
                <w:sz w:val="20"/>
                <w:szCs w:val="20"/>
                <w14:ligatures w14:val="standardContextual"/>
              </w:rPr>
              <w:t>Диск отрезной 180 х 1,6 х 22.23   TM Hoteche</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2EACD4F9" w14:textId="27056925" w:rsidR="007A3148" w:rsidRPr="00CF1F02" w:rsidRDefault="00E07DB8"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10</w:t>
            </w:r>
          </w:p>
        </w:tc>
        <w:tc>
          <w:tcPr>
            <w:tcW w:w="1093" w:type="dxa"/>
            <w:tcBorders>
              <w:top w:val="nil"/>
              <w:left w:val="single" w:sz="4" w:space="0" w:color="auto"/>
              <w:bottom w:val="single" w:sz="4" w:space="0" w:color="auto"/>
              <w:right w:val="single" w:sz="4" w:space="0" w:color="auto"/>
            </w:tcBorders>
            <w:vAlign w:val="center"/>
          </w:tcPr>
          <w:p w14:paraId="37731A84" w14:textId="4555D480" w:rsidR="007A3148" w:rsidRPr="00CF1F02" w:rsidRDefault="00E07DB8"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13,00</w:t>
            </w:r>
          </w:p>
        </w:tc>
        <w:tc>
          <w:tcPr>
            <w:tcW w:w="1413" w:type="dxa"/>
            <w:tcBorders>
              <w:top w:val="nil"/>
              <w:left w:val="single" w:sz="4" w:space="0" w:color="auto"/>
              <w:bottom w:val="single" w:sz="4" w:space="0" w:color="auto"/>
              <w:right w:val="single" w:sz="4" w:space="0" w:color="auto"/>
            </w:tcBorders>
            <w:vAlign w:val="center"/>
          </w:tcPr>
          <w:p w14:paraId="55CD0D6C" w14:textId="6DD753F0" w:rsidR="007A3148" w:rsidRPr="00CC2FF4" w:rsidRDefault="00E07DB8"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130,00</w:t>
            </w:r>
          </w:p>
        </w:tc>
      </w:tr>
      <w:tr w:rsidR="007A3148" w:rsidRPr="00CC2FF4" w14:paraId="05B6DB61" w14:textId="77777777" w:rsidTr="00CF65EB">
        <w:tc>
          <w:tcPr>
            <w:tcW w:w="684" w:type="dxa"/>
            <w:vMerge/>
            <w:tcBorders>
              <w:left w:val="single" w:sz="4" w:space="0" w:color="auto"/>
              <w:right w:val="single" w:sz="4" w:space="0" w:color="auto"/>
            </w:tcBorders>
          </w:tcPr>
          <w:p w14:paraId="7AC56CEF"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3989CD8E" w14:textId="77816779" w:rsidR="007A314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5</w:t>
            </w:r>
          </w:p>
        </w:tc>
        <w:tc>
          <w:tcPr>
            <w:tcW w:w="6366" w:type="dxa"/>
            <w:tcBorders>
              <w:top w:val="nil"/>
              <w:left w:val="single" w:sz="4" w:space="0" w:color="auto"/>
              <w:bottom w:val="single" w:sz="4" w:space="0" w:color="auto"/>
              <w:right w:val="single" w:sz="4" w:space="0" w:color="auto"/>
            </w:tcBorders>
            <w:vAlign w:val="center"/>
          </w:tcPr>
          <w:p w14:paraId="769F9554" w14:textId="14F07574" w:rsidR="007A3148" w:rsidRPr="00E07DB8" w:rsidRDefault="00E07DB8" w:rsidP="00C32826">
            <w:pPr>
              <w:spacing w:after="0" w:line="240" w:lineRule="auto"/>
              <w:jc w:val="both"/>
              <w:rPr>
                <w:rFonts w:ascii="Times New Roman" w:eastAsia="Times New Roman" w:hAnsi="Times New Roman" w:cs="Times New Roman"/>
                <w:kern w:val="2"/>
                <w:sz w:val="20"/>
                <w:szCs w:val="20"/>
                <w14:ligatures w14:val="standardContextual"/>
              </w:rPr>
            </w:pPr>
            <w:r w:rsidRPr="00E07DB8">
              <w:rPr>
                <w:rFonts w:ascii="Times New Roman" w:eastAsia="Times New Roman" w:hAnsi="Times New Roman" w:cs="Times New Roman"/>
                <w:kern w:val="2"/>
                <w:sz w:val="20"/>
                <w:szCs w:val="20"/>
                <w14:ligatures w14:val="standardContextual"/>
              </w:rPr>
              <w:t>Диск отрезной    125 х 1.0 х 22,23  TM WOKIN</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6330A210" w14:textId="302048C4" w:rsidR="007A3148" w:rsidRPr="00CF1F02" w:rsidRDefault="00E07DB8"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10</w:t>
            </w:r>
          </w:p>
        </w:tc>
        <w:tc>
          <w:tcPr>
            <w:tcW w:w="1093" w:type="dxa"/>
            <w:tcBorders>
              <w:top w:val="nil"/>
              <w:left w:val="single" w:sz="4" w:space="0" w:color="auto"/>
              <w:bottom w:val="single" w:sz="4" w:space="0" w:color="auto"/>
              <w:right w:val="single" w:sz="4" w:space="0" w:color="auto"/>
            </w:tcBorders>
            <w:vAlign w:val="center"/>
          </w:tcPr>
          <w:p w14:paraId="5BC6250A" w14:textId="79BC7596" w:rsidR="007A3148" w:rsidRPr="00CF1F02" w:rsidRDefault="00E07DB8"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6,00</w:t>
            </w:r>
          </w:p>
        </w:tc>
        <w:tc>
          <w:tcPr>
            <w:tcW w:w="1413" w:type="dxa"/>
            <w:tcBorders>
              <w:top w:val="nil"/>
              <w:left w:val="single" w:sz="4" w:space="0" w:color="auto"/>
              <w:bottom w:val="single" w:sz="4" w:space="0" w:color="auto"/>
              <w:right w:val="single" w:sz="4" w:space="0" w:color="auto"/>
            </w:tcBorders>
            <w:vAlign w:val="center"/>
          </w:tcPr>
          <w:p w14:paraId="5B87D9AE" w14:textId="15854204" w:rsidR="007A3148" w:rsidRPr="00CC2FF4" w:rsidRDefault="00E07DB8"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60,00</w:t>
            </w:r>
          </w:p>
        </w:tc>
      </w:tr>
      <w:tr w:rsidR="007A3148" w:rsidRPr="00CC2FF4" w14:paraId="667D3FB8" w14:textId="77777777" w:rsidTr="00CF65EB">
        <w:tc>
          <w:tcPr>
            <w:tcW w:w="684" w:type="dxa"/>
            <w:vMerge/>
            <w:tcBorders>
              <w:left w:val="single" w:sz="4" w:space="0" w:color="auto"/>
              <w:right w:val="single" w:sz="4" w:space="0" w:color="auto"/>
            </w:tcBorders>
          </w:tcPr>
          <w:p w14:paraId="7262D052"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530AD2AE" w14:textId="14E63500" w:rsidR="007A314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6</w:t>
            </w:r>
          </w:p>
        </w:tc>
        <w:tc>
          <w:tcPr>
            <w:tcW w:w="6366" w:type="dxa"/>
            <w:tcBorders>
              <w:top w:val="nil"/>
              <w:left w:val="single" w:sz="4" w:space="0" w:color="auto"/>
              <w:bottom w:val="single" w:sz="4" w:space="0" w:color="auto"/>
              <w:right w:val="single" w:sz="4" w:space="0" w:color="auto"/>
            </w:tcBorders>
            <w:vAlign w:val="center"/>
          </w:tcPr>
          <w:p w14:paraId="61415120" w14:textId="36B0944F" w:rsidR="007A3148" w:rsidRPr="00CF1F02" w:rsidRDefault="00E07DB8" w:rsidP="00E07DB8">
            <w:pPr>
              <w:spacing w:after="0" w:line="240" w:lineRule="auto"/>
              <w:jc w:val="both"/>
              <w:rPr>
                <w:rFonts w:ascii="Times New Roman" w:eastAsia="Times New Roman" w:hAnsi="Times New Roman" w:cs="Times New Roman"/>
                <w:kern w:val="2"/>
                <w14:ligatures w14:val="standardContextual"/>
              </w:rPr>
            </w:pPr>
            <w:r w:rsidRPr="00E07DB8">
              <w:rPr>
                <w:rFonts w:ascii="Times New Roman" w:hAnsi="Times New Roman" w:cs="Times New Roman"/>
                <w:sz w:val="20"/>
                <w:szCs w:val="20"/>
              </w:rPr>
              <w:t>Черенок для лопат первый сорт 1.40 м   Ø 38 мм</w:t>
            </w:r>
          </w:p>
        </w:tc>
        <w:tc>
          <w:tcPr>
            <w:tcW w:w="708" w:type="dxa"/>
            <w:tcBorders>
              <w:top w:val="nil"/>
              <w:left w:val="single" w:sz="4" w:space="0" w:color="auto"/>
              <w:bottom w:val="single" w:sz="4" w:space="0" w:color="auto"/>
              <w:right w:val="single" w:sz="4" w:space="0" w:color="auto"/>
            </w:tcBorders>
            <w:vAlign w:val="center"/>
          </w:tcPr>
          <w:p w14:paraId="21D21264" w14:textId="2EBA8314" w:rsidR="007A3148" w:rsidRPr="00CF1F02"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15</w:t>
            </w:r>
          </w:p>
        </w:tc>
        <w:tc>
          <w:tcPr>
            <w:tcW w:w="1093" w:type="dxa"/>
            <w:tcBorders>
              <w:top w:val="nil"/>
              <w:left w:val="single" w:sz="4" w:space="0" w:color="auto"/>
              <w:bottom w:val="single" w:sz="4" w:space="0" w:color="auto"/>
              <w:right w:val="single" w:sz="4" w:space="0" w:color="auto"/>
            </w:tcBorders>
            <w:vAlign w:val="center"/>
          </w:tcPr>
          <w:p w14:paraId="13185109" w14:textId="32CD1E30" w:rsidR="007A3148" w:rsidRPr="00CF1F02"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39,00</w:t>
            </w:r>
          </w:p>
        </w:tc>
        <w:tc>
          <w:tcPr>
            <w:tcW w:w="1413" w:type="dxa"/>
            <w:tcBorders>
              <w:top w:val="nil"/>
              <w:left w:val="single" w:sz="4" w:space="0" w:color="auto"/>
              <w:bottom w:val="single" w:sz="4" w:space="0" w:color="auto"/>
              <w:right w:val="single" w:sz="4" w:space="0" w:color="auto"/>
            </w:tcBorders>
            <w:vAlign w:val="center"/>
          </w:tcPr>
          <w:p w14:paraId="26E97D6B" w14:textId="5E323D5A" w:rsidR="007A3148"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585,00</w:t>
            </w:r>
          </w:p>
        </w:tc>
      </w:tr>
      <w:tr w:rsidR="007A3148" w:rsidRPr="00CC2FF4" w14:paraId="5DBBEE66" w14:textId="77777777" w:rsidTr="00CF65EB">
        <w:tc>
          <w:tcPr>
            <w:tcW w:w="684" w:type="dxa"/>
            <w:vMerge/>
            <w:tcBorders>
              <w:left w:val="single" w:sz="4" w:space="0" w:color="auto"/>
              <w:right w:val="single" w:sz="4" w:space="0" w:color="auto"/>
            </w:tcBorders>
          </w:tcPr>
          <w:p w14:paraId="27D96877"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6E026B7B" w14:textId="3439064D" w:rsidR="007A3148" w:rsidRPr="00CF65EB" w:rsidRDefault="00CF65EB" w:rsidP="00CF65EB">
            <w:pPr>
              <w:tabs>
                <w:tab w:val="left" w:pos="218"/>
              </w:tabs>
              <w:spacing w:after="0" w:line="240" w:lineRule="auto"/>
              <w:contextualSpacing/>
              <w:rPr>
                <w:rFonts w:ascii="Times New Roman" w:eastAsia="Times New Roman" w:hAnsi="Times New Roman" w:cs="Times New Roman"/>
                <w:kern w:val="2"/>
                <w:sz w:val="20"/>
                <w:szCs w:val="20"/>
                <w14:ligatures w14:val="standardContextual"/>
              </w:rPr>
            </w:pPr>
            <w:r>
              <w:rPr>
                <w:rFonts w:ascii="Times New Roman" w:eastAsia="Times New Roman" w:hAnsi="Times New Roman" w:cs="Times New Roman"/>
                <w:kern w:val="2"/>
                <w14:ligatures w14:val="standardContextual"/>
              </w:rPr>
              <w:t xml:space="preserve">     </w:t>
            </w:r>
            <w:r w:rsidRPr="00CF65EB">
              <w:rPr>
                <w:rFonts w:ascii="Times New Roman" w:eastAsia="Times New Roman" w:hAnsi="Times New Roman" w:cs="Times New Roman"/>
                <w:kern w:val="2"/>
                <w:sz w:val="20"/>
                <w:szCs w:val="20"/>
                <w14:ligatures w14:val="standardContextual"/>
              </w:rPr>
              <w:t>7</w:t>
            </w:r>
          </w:p>
        </w:tc>
        <w:tc>
          <w:tcPr>
            <w:tcW w:w="6366" w:type="dxa"/>
            <w:tcBorders>
              <w:top w:val="nil"/>
              <w:left w:val="single" w:sz="4" w:space="0" w:color="auto"/>
              <w:bottom w:val="single" w:sz="4" w:space="0" w:color="auto"/>
              <w:right w:val="single" w:sz="4" w:space="0" w:color="auto"/>
            </w:tcBorders>
            <w:vAlign w:val="center"/>
          </w:tcPr>
          <w:p w14:paraId="6DE22E44" w14:textId="21D7587A" w:rsidR="007A3148" w:rsidRPr="00772671"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772671">
              <w:rPr>
                <w:rFonts w:ascii="Times New Roman" w:eastAsia="Times New Roman" w:hAnsi="Times New Roman" w:cs="Times New Roman"/>
                <w:kern w:val="2"/>
                <w:sz w:val="20"/>
                <w:szCs w:val="20"/>
                <w14:ligatures w14:val="standardContextual"/>
              </w:rPr>
              <w:t>Ручка для кувалды № 90 см</w:t>
            </w:r>
          </w:p>
        </w:tc>
        <w:tc>
          <w:tcPr>
            <w:tcW w:w="708" w:type="dxa"/>
            <w:tcBorders>
              <w:top w:val="nil"/>
              <w:left w:val="single" w:sz="4" w:space="0" w:color="auto"/>
              <w:bottom w:val="single" w:sz="4" w:space="0" w:color="auto"/>
              <w:right w:val="single" w:sz="4" w:space="0" w:color="auto"/>
            </w:tcBorders>
            <w:vAlign w:val="center"/>
          </w:tcPr>
          <w:p w14:paraId="1915C5CA" w14:textId="5D6A057A" w:rsidR="007A3148" w:rsidRPr="00CF1F02"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p>
        </w:tc>
        <w:tc>
          <w:tcPr>
            <w:tcW w:w="1093" w:type="dxa"/>
            <w:tcBorders>
              <w:top w:val="nil"/>
              <w:left w:val="single" w:sz="4" w:space="0" w:color="auto"/>
              <w:bottom w:val="single" w:sz="4" w:space="0" w:color="auto"/>
              <w:right w:val="single" w:sz="4" w:space="0" w:color="auto"/>
            </w:tcBorders>
            <w:vAlign w:val="center"/>
          </w:tcPr>
          <w:p w14:paraId="73519D30" w14:textId="666A26DB" w:rsidR="007A3148" w:rsidRPr="00CF1F02"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33,00</w:t>
            </w:r>
          </w:p>
        </w:tc>
        <w:tc>
          <w:tcPr>
            <w:tcW w:w="1413" w:type="dxa"/>
            <w:tcBorders>
              <w:top w:val="nil"/>
              <w:left w:val="single" w:sz="4" w:space="0" w:color="auto"/>
              <w:bottom w:val="single" w:sz="4" w:space="0" w:color="auto"/>
              <w:right w:val="single" w:sz="4" w:space="0" w:color="auto"/>
            </w:tcBorders>
            <w:vAlign w:val="center"/>
          </w:tcPr>
          <w:p w14:paraId="1D082D3B" w14:textId="405F3DDE" w:rsidR="007A3148"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66,00</w:t>
            </w:r>
          </w:p>
        </w:tc>
      </w:tr>
      <w:tr w:rsidR="007A3148" w:rsidRPr="00CC2FF4" w14:paraId="5FBFAF9F" w14:textId="77777777" w:rsidTr="00CF65EB">
        <w:tc>
          <w:tcPr>
            <w:tcW w:w="684" w:type="dxa"/>
            <w:vMerge/>
            <w:tcBorders>
              <w:left w:val="single" w:sz="4" w:space="0" w:color="auto"/>
              <w:right w:val="single" w:sz="4" w:space="0" w:color="auto"/>
            </w:tcBorders>
          </w:tcPr>
          <w:p w14:paraId="62B8CC9A"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0DB5A137" w14:textId="0AB393FD" w:rsidR="007A3148" w:rsidRPr="00CF1F02" w:rsidRDefault="00CF65EB" w:rsidP="00772671">
            <w:pPr>
              <w:tabs>
                <w:tab w:val="left" w:pos="218"/>
              </w:tabs>
              <w:spacing w:after="0" w:line="240" w:lineRule="auto"/>
              <w:ind w:left="289"/>
              <w:contextualSpacing/>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8</w:t>
            </w:r>
          </w:p>
        </w:tc>
        <w:tc>
          <w:tcPr>
            <w:tcW w:w="6366" w:type="dxa"/>
            <w:tcBorders>
              <w:top w:val="nil"/>
              <w:left w:val="single" w:sz="4" w:space="0" w:color="auto"/>
              <w:bottom w:val="single" w:sz="4" w:space="0" w:color="auto"/>
              <w:right w:val="single" w:sz="4" w:space="0" w:color="auto"/>
            </w:tcBorders>
            <w:vAlign w:val="center"/>
          </w:tcPr>
          <w:p w14:paraId="0BF66C83" w14:textId="2C6FF0D9" w:rsidR="007A3148" w:rsidRPr="00772671"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772671">
              <w:rPr>
                <w:rFonts w:ascii="Times New Roman" w:eastAsia="Times New Roman" w:hAnsi="Times New Roman" w:cs="Times New Roman"/>
                <w:kern w:val="2"/>
                <w:sz w:val="20"/>
                <w:szCs w:val="20"/>
                <w14:ligatures w14:val="standardContextual"/>
              </w:rPr>
              <w:t>Ручка для топора № 70 см</w:t>
            </w:r>
          </w:p>
        </w:tc>
        <w:tc>
          <w:tcPr>
            <w:tcW w:w="708" w:type="dxa"/>
            <w:tcBorders>
              <w:top w:val="nil"/>
              <w:left w:val="single" w:sz="4" w:space="0" w:color="auto"/>
              <w:bottom w:val="single" w:sz="4" w:space="0" w:color="auto"/>
              <w:right w:val="single" w:sz="4" w:space="0" w:color="auto"/>
            </w:tcBorders>
            <w:vAlign w:val="center"/>
          </w:tcPr>
          <w:p w14:paraId="07AD938B" w14:textId="01F1AC13" w:rsidR="007A3148" w:rsidRPr="00CF1F02"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w:t>
            </w:r>
          </w:p>
        </w:tc>
        <w:tc>
          <w:tcPr>
            <w:tcW w:w="1093" w:type="dxa"/>
            <w:tcBorders>
              <w:top w:val="nil"/>
              <w:left w:val="single" w:sz="4" w:space="0" w:color="auto"/>
              <w:bottom w:val="single" w:sz="4" w:space="0" w:color="auto"/>
              <w:right w:val="single" w:sz="4" w:space="0" w:color="auto"/>
            </w:tcBorders>
            <w:vAlign w:val="center"/>
          </w:tcPr>
          <w:p w14:paraId="2901E695" w14:textId="5B93F0FB" w:rsidR="007A3148" w:rsidRPr="00CF1F02"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28,00</w:t>
            </w:r>
          </w:p>
        </w:tc>
        <w:tc>
          <w:tcPr>
            <w:tcW w:w="1413" w:type="dxa"/>
            <w:tcBorders>
              <w:top w:val="nil"/>
              <w:left w:val="single" w:sz="4" w:space="0" w:color="auto"/>
              <w:bottom w:val="single" w:sz="4" w:space="0" w:color="auto"/>
              <w:right w:val="single" w:sz="4" w:space="0" w:color="auto"/>
            </w:tcBorders>
            <w:vAlign w:val="center"/>
          </w:tcPr>
          <w:p w14:paraId="48F7A69D" w14:textId="7C5E35FC" w:rsidR="007A3148"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84,00</w:t>
            </w:r>
          </w:p>
        </w:tc>
      </w:tr>
      <w:tr w:rsidR="007A3148" w:rsidRPr="00CC2FF4" w14:paraId="6CD09DAA" w14:textId="77777777" w:rsidTr="00CF65EB">
        <w:tc>
          <w:tcPr>
            <w:tcW w:w="684" w:type="dxa"/>
            <w:vMerge/>
            <w:tcBorders>
              <w:left w:val="single" w:sz="4" w:space="0" w:color="auto"/>
              <w:right w:val="single" w:sz="4" w:space="0" w:color="auto"/>
            </w:tcBorders>
          </w:tcPr>
          <w:p w14:paraId="7616A7C7"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57C157C1" w14:textId="2641067C" w:rsidR="007A3148" w:rsidRPr="00CF1F02" w:rsidRDefault="00CF65EB" w:rsidP="00772671">
            <w:pPr>
              <w:tabs>
                <w:tab w:val="left" w:pos="218"/>
              </w:tabs>
              <w:spacing w:after="0" w:line="240" w:lineRule="auto"/>
              <w:ind w:left="289"/>
              <w:contextualSpacing/>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9</w:t>
            </w:r>
          </w:p>
        </w:tc>
        <w:tc>
          <w:tcPr>
            <w:tcW w:w="6366" w:type="dxa"/>
            <w:tcBorders>
              <w:top w:val="nil"/>
              <w:left w:val="single" w:sz="4" w:space="0" w:color="auto"/>
              <w:bottom w:val="single" w:sz="4" w:space="0" w:color="auto"/>
              <w:right w:val="single" w:sz="4" w:space="0" w:color="auto"/>
            </w:tcBorders>
            <w:vAlign w:val="center"/>
          </w:tcPr>
          <w:p w14:paraId="2F505DA8" w14:textId="704D02AD" w:rsidR="007A3148" w:rsidRPr="00772671"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772671">
              <w:rPr>
                <w:rFonts w:ascii="Times New Roman" w:eastAsia="Times New Roman" w:hAnsi="Times New Roman" w:cs="Times New Roman"/>
                <w:kern w:val="2"/>
                <w:sz w:val="20"/>
                <w:szCs w:val="20"/>
                <w14:ligatures w14:val="standardContextual"/>
              </w:rPr>
              <w:t>Ножовка по дереву 400 мм с тефлоновым покрытием каленый зуб 3-ая заточка   TM Hoteche</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3925C801" w14:textId="556CA58D" w:rsidR="007A3148" w:rsidRPr="00CF1F02"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p>
        </w:tc>
        <w:tc>
          <w:tcPr>
            <w:tcW w:w="1093" w:type="dxa"/>
            <w:tcBorders>
              <w:top w:val="nil"/>
              <w:left w:val="single" w:sz="4" w:space="0" w:color="auto"/>
              <w:bottom w:val="single" w:sz="4" w:space="0" w:color="auto"/>
              <w:right w:val="single" w:sz="4" w:space="0" w:color="auto"/>
            </w:tcBorders>
            <w:vAlign w:val="center"/>
          </w:tcPr>
          <w:p w14:paraId="79769D42" w14:textId="7419C547" w:rsidR="007A3148" w:rsidRPr="00CF1F02"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91,00</w:t>
            </w:r>
          </w:p>
        </w:tc>
        <w:tc>
          <w:tcPr>
            <w:tcW w:w="1413" w:type="dxa"/>
            <w:tcBorders>
              <w:top w:val="nil"/>
              <w:left w:val="single" w:sz="4" w:space="0" w:color="auto"/>
              <w:bottom w:val="single" w:sz="4" w:space="0" w:color="auto"/>
              <w:right w:val="single" w:sz="4" w:space="0" w:color="auto"/>
            </w:tcBorders>
            <w:vAlign w:val="center"/>
          </w:tcPr>
          <w:p w14:paraId="567BF771" w14:textId="6653CCA0" w:rsidR="007A3148"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182,00</w:t>
            </w:r>
          </w:p>
        </w:tc>
      </w:tr>
      <w:tr w:rsidR="007A3148" w:rsidRPr="00CC2FF4" w14:paraId="5DF10D62" w14:textId="77777777" w:rsidTr="00CF65EB">
        <w:tc>
          <w:tcPr>
            <w:tcW w:w="684" w:type="dxa"/>
            <w:vMerge/>
            <w:tcBorders>
              <w:left w:val="single" w:sz="4" w:space="0" w:color="auto"/>
              <w:right w:val="single" w:sz="4" w:space="0" w:color="auto"/>
            </w:tcBorders>
          </w:tcPr>
          <w:p w14:paraId="5E16AC82"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1A3D6704" w14:textId="5D73CA1C" w:rsidR="007A3148" w:rsidRPr="00CF65EB" w:rsidRDefault="00CF65EB" w:rsidP="00CF65EB">
            <w:pPr>
              <w:tabs>
                <w:tab w:val="left" w:pos="218"/>
              </w:tabs>
              <w:spacing w:after="0" w:line="240" w:lineRule="auto"/>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 xml:space="preserve">    10</w:t>
            </w:r>
          </w:p>
        </w:tc>
        <w:tc>
          <w:tcPr>
            <w:tcW w:w="6366" w:type="dxa"/>
            <w:tcBorders>
              <w:top w:val="nil"/>
              <w:left w:val="single" w:sz="4" w:space="0" w:color="auto"/>
              <w:bottom w:val="single" w:sz="4" w:space="0" w:color="auto"/>
              <w:right w:val="single" w:sz="4" w:space="0" w:color="auto"/>
            </w:tcBorders>
            <w:vAlign w:val="center"/>
          </w:tcPr>
          <w:p w14:paraId="40A5B96D" w14:textId="6DBB037C" w:rsidR="007A3148" w:rsidRPr="00772671"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772671">
              <w:rPr>
                <w:rFonts w:ascii="Times New Roman" w:eastAsia="Times New Roman" w:hAnsi="Times New Roman" w:cs="Times New Roman"/>
                <w:kern w:val="2"/>
                <w:sz w:val="20"/>
                <w:szCs w:val="20"/>
                <w14:ligatures w14:val="standardContextual"/>
              </w:rPr>
              <w:t>Секатор садовый 185 мм с рукояткой с ПВХ покрытием  TM WOKIN</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30C7748C" w14:textId="3A81B039" w:rsidR="007A3148" w:rsidRPr="00CF1F02"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w:t>
            </w:r>
          </w:p>
        </w:tc>
        <w:tc>
          <w:tcPr>
            <w:tcW w:w="1093" w:type="dxa"/>
            <w:tcBorders>
              <w:top w:val="nil"/>
              <w:left w:val="single" w:sz="4" w:space="0" w:color="auto"/>
              <w:bottom w:val="single" w:sz="4" w:space="0" w:color="auto"/>
              <w:right w:val="single" w:sz="4" w:space="0" w:color="auto"/>
            </w:tcBorders>
            <w:vAlign w:val="center"/>
          </w:tcPr>
          <w:p w14:paraId="6ECEF28D" w14:textId="1293464D" w:rsidR="007A3148" w:rsidRPr="00CF1F02"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58,00</w:t>
            </w:r>
          </w:p>
        </w:tc>
        <w:tc>
          <w:tcPr>
            <w:tcW w:w="1413" w:type="dxa"/>
            <w:tcBorders>
              <w:top w:val="nil"/>
              <w:left w:val="single" w:sz="4" w:space="0" w:color="auto"/>
              <w:bottom w:val="single" w:sz="4" w:space="0" w:color="auto"/>
              <w:right w:val="single" w:sz="4" w:space="0" w:color="auto"/>
            </w:tcBorders>
            <w:vAlign w:val="center"/>
          </w:tcPr>
          <w:p w14:paraId="143C074F" w14:textId="779C8E6A" w:rsidR="007A3148"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232,00</w:t>
            </w:r>
          </w:p>
        </w:tc>
      </w:tr>
      <w:tr w:rsidR="007A3148" w:rsidRPr="00CC2FF4" w14:paraId="15859994" w14:textId="77777777" w:rsidTr="00CF65EB">
        <w:tc>
          <w:tcPr>
            <w:tcW w:w="684" w:type="dxa"/>
            <w:vMerge/>
            <w:tcBorders>
              <w:left w:val="single" w:sz="4" w:space="0" w:color="auto"/>
              <w:right w:val="single" w:sz="4" w:space="0" w:color="auto"/>
            </w:tcBorders>
          </w:tcPr>
          <w:p w14:paraId="337767E0"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039B3E79" w14:textId="607BB033" w:rsidR="007A314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11</w:t>
            </w:r>
          </w:p>
        </w:tc>
        <w:tc>
          <w:tcPr>
            <w:tcW w:w="6366" w:type="dxa"/>
            <w:tcBorders>
              <w:top w:val="nil"/>
              <w:left w:val="single" w:sz="4" w:space="0" w:color="auto"/>
              <w:bottom w:val="single" w:sz="4" w:space="0" w:color="auto"/>
              <w:right w:val="single" w:sz="4" w:space="0" w:color="auto"/>
            </w:tcBorders>
            <w:vAlign w:val="center"/>
          </w:tcPr>
          <w:p w14:paraId="75B86193" w14:textId="345D4639" w:rsidR="007A3148" w:rsidRPr="00772671"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772671">
              <w:rPr>
                <w:rFonts w:ascii="Times New Roman" w:eastAsia="Times New Roman" w:hAnsi="Times New Roman" w:cs="Times New Roman"/>
                <w:kern w:val="2"/>
                <w:sz w:val="20"/>
                <w:szCs w:val="20"/>
                <w14:ligatures w14:val="standardContextual"/>
              </w:rPr>
              <w:t>Полотно ножовочное по металлу 300 х 25 х 0.8 мм  TM SGS (либо аналог)</w:t>
            </w:r>
          </w:p>
        </w:tc>
        <w:tc>
          <w:tcPr>
            <w:tcW w:w="708" w:type="dxa"/>
            <w:tcBorders>
              <w:top w:val="nil"/>
              <w:left w:val="single" w:sz="4" w:space="0" w:color="auto"/>
              <w:bottom w:val="single" w:sz="4" w:space="0" w:color="auto"/>
              <w:right w:val="single" w:sz="4" w:space="0" w:color="auto"/>
            </w:tcBorders>
            <w:vAlign w:val="center"/>
          </w:tcPr>
          <w:p w14:paraId="3D843864" w14:textId="795BC282" w:rsidR="007A3148" w:rsidRPr="00CF1F02"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5</w:t>
            </w:r>
          </w:p>
        </w:tc>
        <w:tc>
          <w:tcPr>
            <w:tcW w:w="1093" w:type="dxa"/>
            <w:tcBorders>
              <w:top w:val="nil"/>
              <w:left w:val="single" w:sz="4" w:space="0" w:color="auto"/>
              <w:bottom w:val="single" w:sz="4" w:space="0" w:color="auto"/>
              <w:right w:val="single" w:sz="4" w:space="0" w:color="auto"/>
            </w:tcBorders>
            <w:vAlign w:val="center"/>
          </w:tcPr>
          <w:p w14:paraId="14743510" w14:textId="530D7E07" w:rsidR="007A3148" w:rsidRPr="00CF1F02"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6,00</w:t>
            </w:r>
          </w:p>
        </w:tc>
        <w:tc>
          <w:tcPr>
            <w:tcW w:w="1413" w:type="dxa"/>
            <w:tcBorders>
              <w:top w:val="nil"/>
              <w:left w:val="single" w:sz="4" w:space="0" w:color="auto"/>
              <w:bottom w:val="single" w:sz="4" w:space="0" w:color="auto"/>
              <w:right w:val="single" w:sz="4" w:space="0" w:color="auto"/>
            </w:tcBorders>
            <w:vAlign w:val="center"/>
          </w:tcPr>
          <w:p w14:paraId="49246D65" w14:textId="1C3E554D" w:rsidR="007A3148"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30,00</w:t>
            </w:r>
          </w:p>
        </w:tc>
      </w:tr>
      <w:tr w:rsidR="00772671" w:rsidRPr="00CC2FF4" w14:paraId="3E1A55B6" w14:textId="77777777" w:rsidTr="00CF65EB">
        <w:tc>
          <w:tcPr>
            <w:tcW w:w="684" w:type="dxa"/>
            <w:vMerge/>
            <w:tcBorders>
              <w:left w:val="single" w:sz="4" w:space="0" w:color="auto"/>
              <w:right w:val="single" w:sz="4" w:space="0" w:color="auto"/>
            </w:tcBorders>
          </w:tcPr>
          <w:p w14:paraId="1C0710C6" w14:textId="77777777" w:rsidR="00772671" w:rsidRPr="00CF1F02" w:rsidRDefault="00772671"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561B4B21" w14:textId="615BBAA4" w:rsidR="00772671"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12</w:t>
            </w:r>
          </w:p>
        </w:tc>
        <w:tc>
          <w:tcPr>
            <w:tcW w:w="6366" w:type="dxa"/>
            <w:tcBorders>
              <w:top w:val="nil"/>
              <w:left w:val="single" w:sz="4" w:space="0" w:color="auto"/>
              <w:bottom w:val="single" w:sz="4" w:space="0" w:color="auto"/>
              <w:right w:val="single" w:sz="4" w:space="0" w:color="auto"/>
            </w:tcBorders>
            <w:vAlign w:val="center"/>
          </w:tcPr>
          <w:p w14:paraId="701E0A9A" w14:textId="4219DA9C" w:rsidR="00772671" w:rsidRPr="00772671"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772671">
              <w:rPr>
                <w:rFonts w:ascii="Times New Roman" w:eastAsia="Times New Roman" w:hAnsi="Times New Roman" w:cs="Times New Roman"/>
                <w:kern w:val="2"/>
                <w:sz w:val="20"/>
                <w:szCs w:val="20"/>
                <w14:ligatures w14:val="standardContextual"/>
              </w:rPr>
              <w:t>Диск шлифовальный 125 х 6.0 х 22,23  TM Hoteche</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4B899913" w14:textId="115DC48B" w:rsidR="00772671"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p>
        </w:tc>
        <w:tc>
          <w:tcPr>
            <w:tcW w:w="1093" w:type="dxa"/>
            <w:tcBorders>
              <w:top w:val="nil"/>
              <w:left w:val="single" w:sz="4" w:space="0" w:color="auto"/>
              <w:bottom w:val="single" w:sz="4" w:space="0" w:color="auto"/>
              <w:right w:val="single" w:sz="4" w:space="0" w:color="auto"/>
            </w:tcBorders>
            <w:vAlign w:val="center"/>
          </w:tcPr>
          <w:p w14:paraId="78C253BA" w14:textId="50A2C337" w:rsidR="00772671"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13,00</w:t>
            </w:r>
          </w:p>
        </w:tc>
        <w:tc>
          <w:tcPr>
            <w:tcW w:w="1413" w:type="dxa"/>
            <w:tcBorders>
              <w:top w:val="nil"/>
              <w:left w:val="single" w:sz="4" w:space="0" w:color="auto"/>
              <w:bottom w:val="single" w:sz="4" w:space="0" w:color="auto"/>
              <w:right w:val="single" w:sz="4" w:space="0" w:color="auto"/>
            </w:tcBorders>
            <w:vAlign w:val="center"/>
          </w:tcPr>
          <w:p w14:paraId="52130101" w14:textId="1B89B272" w:rsidR="00772671"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26,00</w:t>
            </w:r>
          </w:p>
        </w:tc>
      </w:tr>
      <w:tr w:rsidR="00772671" w:rsidRPr="00CC2FF4" w14:paraId="033F439D" w14:textId="77777777" w:rsidTr="00CF65EB">
        <w:tc>
          <w:tcPr>
            <w:tcW w:w="684" w:type="dxa"/>
            <w:vMerge/>
            <w:tcBorders>
              <w:left w:val="single" w:sz="4" w:space="0" w:color="auto"/>
              <w:right w:val="single" w:sz="4" w:space="0" w:color="auto"/>
            </w:tcBorders>
          </w:tcPr>
          <w:p w14:paraId="30C3122E" w14:textId="77777777" w:rsidR="00772671" w:rsidRPr="00CF1F02" w:rsidRDefault="00772671"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469D3212" w14:textId="79A70A96" w:rsidR="00772671"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13</w:t>
            </w:r>
          </w:p>
        </w:tc>
        <w:tc>
          <w:tcPr>
            <w:tcW w:w="6366" w:type="dxa"/>
            <w:tcBorders>
              <w:top w:val="nil"/>
              <w:left w:val="single" w:sz="4" w:space="0" w:color="auto"/>
              <w:bottom w:val="single" w:sz="4" w:space="0" w:color="auto"/>
              <w:right w:val="single" w:sz="4" w:space="0" w:color="auto"/>
            </w:tcBorders>
            <w:vAlign w:val="center"/>
          </w:tcPr>
          <w:p w14:paraId="1796C1B2" w14:textId="342B958A" w:rsidR="00772671" w:rsidRPr="00A04828" w:rsidRDefault="00772671" w:rsidP="00C32826">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 xml:space="preserve">Перчатки нитриловые одноразовые  </w:t>
            </w:r>
            <w:r w:rsidRPr="00AC53F0">
              <w:rPr>
                <w:rFonts w:ascii="Times New Roman" w:eastAsia="Times New Roman" w:hAnsi="Times New Roman" w:cs="Times New Roman"/>
                <w:kern w:val="2"/>
                <w:sz w:val="20"/>
                <w:szCs w:val="20"/>
                <w14:ligatures w14:val="standardContextual"/>
              </w:rPr>
              <w:t>10 (XL)</w:t>
            </w:r>
            <w:r w:rsidRPr="00A04828">
              <w:rPr>
                <w:rFonts w:ascii="Times New Roman" w:eastAsia="Times New Roman" w:hAnsi="Times New Roman" w:cs="Times New Roman"/>
                <w:kern w:val="2"/>
                <w:sz w:val="20"/>
                <w:szCs w:val="20"/>
                <w14:ligatures w14:val="standardContextual"/>
              </w:rPr>
              <w:t xml:space="preserve"> TM Hoteche</w:t>
            </w:r>
            <w:r w:rsidR="00A04828" w:rsidRPr="00A04828">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0D918563" w14:textId="6D32670C" w:rsidR="00772671" w:rsidRDefault="00772671"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50</w:t>
            </w:r>
          </w:p>
        </w:tc>
        <w:tc>
          <w:tcPr>
            <w:tcW w:w="1093" w:type="dxa"/>
            <w:tcBorders>
              <w:top w:val="nil"/>
              <w:left w:val="single" w:sz="4" w:space="0" w:color="auto"/>
              <w:bottom w:val="single" w:sz="4" w:space="0" w:color="auto"/>
              <w:right w:val="single" w:sz="4" w:space="0" w:color="auto"/>
            </w:tcBorders>
            <w:vAlign w:val="center"/>
          </w:tcPr>
          <w:p w14:paraId="22B6D187" w14:textId="18DB21C5" w:rsidR="00772671" w:rsidRDefault="00772671"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2,10</w:t>
            </w:r>
          </w:p>
        </w:tc>
        <w:tc>
          <w:tcPr>
            <w:tcW w:w="1413" w:type="dxa"/>
            <w:tcBorders>
              <w:top w:val="nil"/>
              <w:left w:val="single" w:sz="4" w:space="0" w:color="auto"/>
              <w:bottom w:val="single" w:sz="4" w:space="0" w:color="auto"/>
              <w:right w:val="single" w:sz="4" w:space="0" w:color="auto"/>
            </w:tcBorders>
            <w:vAlign w:val="center"/>
          </w:tcPr>
          <w:p w14:paraId="5A90E21C" w14:textId="577442C6" w:rsidR="00772671" w:rsidRPr="00CC2FF4" w:rsidRDefault="00772671"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105,00</w:t>
            </w:r>
          </w:p>
        </w:tc>
      </w:tr>
      <w:tr w:rsidR="00772671" w:rsidRPr="00CC2FF4" w14:paraId="4F6597FC" w14:textId="77777777" w:rsidTr="00CF65EB">
        <w:tc>
          <w:tcPr>
            <w:tcW w:w="684" w:type="dxa"/>
            <w:vMerge/>
            <w:tcBorders>
              <w:left w:val="single" w:sz="4" w:space="0" w:color="auto"/>
              <w:right w:val="single" w:sz="4" w:space="0" w:color="auto"/>
            </w:tcBorders>
          </w:tcPr>
          <w:p w14:paraId="5B6B4F8F" w14:textId="77777777" w:rsidR="00772671" w:rsidRPr="00CF1F02" w:rsidRDefault="00772671"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3ED802BB" w14:textId="05C140A9" w:rsidR="00772671"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14</w:t>
            </w:r>
          </w:p>
        </w:tc>
        <w:tc>
          <w:tcPr>
            <w:tcW w:w="6366" w:type="dxa"/>
            <w:tcBorders>
              <w:top w:val="nil"/>
              <w:left w:val="single" w:sz="4" w:space="0" w:color="auto"/>
              <w:bottom w:val="single" w:sz="4" w:space="0" w:color="auto"/>
              <w:right w:val="single" w:sz="4" w:space="0" w:color="auto"/>
            </w:tcBorders>
            <w:vAlign w:val="center"/>
          </w:tcPr>
          <w:p w14:paraId="7FED9B58" w14:textId="79AF4269" w:rsidR="00772671" w:rsidRPr="00A04828" w:rsidRDefault="00A04828" w:rsidP="00C32826">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 xml:space="preserve">Перчатки полиэстеровые с гладким нитриловым покрытием </w:t>
            </w:r>
            <w:r w:rsidR="00AC53F0" w:rsidRPr="00AC53F0">
              <w:rPr>
                <w:rFonts w:ascii="Times New Roman" w:eastAsia="Times New Roman" w:hAnsi="Times New Roman" w:cs="Times New Roman"/>
                <w:kern w:val="2"/>
                <w:sz w:val="20"/>
                <w:szCs w:val="20"/>
                <w14:ligatures w14:val="standardContextual"/>
              </w:rPr>
              <w:t>10 (XL)</w:t>
            </w:r>
            <w:r w:rsidR="00AC53F0" w:rsidRPr="00A04828">
              <w:rPr>
                <w:rFonts w:ascii="Times New Roman" w:eastAsia="Times New Roman" w:hAnsi="Times New Roman" w:cs="Times New Roman"/>
                <w:kern w:val="2"/>
                <w:sz w:val="20"/>
                <w:szCs w:val="20"/>
                <w14:ligatures w14:val="standardContextual"/>
              </w:rPr>
              <w:t xml:space="preserve"> </w:t>
            </w:r>
            <w:r w:rsidRPr="00A04828">
              <w:rPr>
                <w:rFonts w:ascii="Times New Roman" w:eastAsia="Times New Roman" w:hAnsi="Times New Roman" w:cs="Times New Roman"/>
                <w:kern w:val="2"/>
                <w:sz w:val="20"/>
                <w:szCs w:val="20"/>
                <w14:ligatures w14:val="standardContextual"/>
              </w:rPr>
              <w:t xml:space="preserve"> TM SGS</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596D6FE2" w14:textId="043F6D9F" w:rsidR="00772671" w:rsidRDefault="00A04828"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30</w:t>
            </w:r>
          </w:p>
        </w:tc>
        <w:tc>
          <w:tcPr>
            <w:tcW w:w="1093" w:type="dxa"/>
            <w:tcBorders>
              <w:top w:val="nil"/>
              <w:left w:val="single" w:sz="4" w:space="0" w:color="auto"/>
              <w:bottom w:val="single" w:sz="4" w:space="0" w:color="auto"/>
              <w:right w:val="single" w:sz="4" w:space="0" w:color="auto"/>
            </w:tcBorders>
            <w:vAlign w:val="center"/>
          </w:tcPr>
          <w:p w14:paraId="566A271D" w14:textId="1DBA46EE" w:rsidR="00772671" w:rsidRDefault="00A04828"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10,00</w:t>
            </w:r>
          </w:p>
        </w:tc>
        <w:tc>
          <w:tcPr>
            <w:tcW w:w="1413" w:type="dxa"/>
            <w:tcBorders>
              <w:top w:val="nil"/>
              <w:left w:val="single" w:sz="4" w:space="0" w:color="auto"/>
              <w:bottom w:val="single" w:sz="4" w:space="0" w:color="auto"/>
              <w:right w:val="single" w:sz="4" w:space="0" w:color="auto"/>
            </w:tcBorders>
            <w:vAlign w:val="center"/>
          </w:tcPr>
          <w:p w14:paraId="416B6099" w14:textId="3F48B65A" w:rsidR="00772671" w:rsidRPr="00CC2FF4" w:rsidRDefault="00A04828"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300,00</w:t>
            </w:r>
          </w:p>
        </w:tc>
      </w:tr>
      <w:tr w:rsidR="00A04828" w:rsidRPr="00CC2FF4" w14:paraId="770682CA" w14:textId="77777777" w:rsidTr="00CF65EB">
        <w:tc>
          <w:tcPr>
            <w:tcW w:w="684" w:type="dxa"/>
            <w:vMerge/>
            <w:tcBorders>
              <w:left w:val="single" w:sz="4" w:space="0" w:color="auto"/>
              <w:right w:val="single" w:sz="4" w:space="0" w:color="auto"/>
            </w:tcBorders>
          </w:tcPr>
          <w:p w14:paraId="27EFEBFA" w14:textId="77777777" w:rsidR="00A04828" w:rsidRPr="00CF1F02" w:rsidRDefault="00A04828" w:rsidP="00A0482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3A3C9343" w14:textId="0BD56218" w:rsidR="00A04828" w:rsidRPr="00CF65EB" w:rsidRDefault="00CF65EB" w:rsidP="00A04828">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15</w:t>
            </w:r>
          </w:p>
        </w:tc>
        <w:tc>
          <w:tcPr>
            <w:tcW w:w="6366" w:type="dxa"/>
            <w:tcBorders>
              <w:top w:val="nil"/>
              <w:left w:val="single" w:sz="4" w:space="0" w:color="auto"/>
              <w:bottom w:val="single" w:sz="4" w:space="0" w:color="auto"/>
              <w:right w:val="single" w:sz="4" w:space="0" w:color="auto"/>
            </w:tcBorders>
            <w:vAlign w:val="center"/>
          </w:tcPr>
          <w:p w14:paraId="40EA4915" w14:textId="14FC9098" w:rsidR="00A04828" w:rsidRPr="00A04828" w:rsidRDefault="00A04828" w:rsidP="00A04828">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Отбойник 1700 Вт 1480 уд/мин 45 Дж   TM Hoteche</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77027900" w14:textId="0F7FC527" w:rsidR="00A04828" w:rsidRDefault="00A04828" w:rsidP="00A04828">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34E8F50E" w14:textId="33BB2676" w:rsidR="00A04828" w:rsidRDefault="00A04828" w:rsidP="00A04828">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2580,00</w:t>
            </w:r>
          </w:p>
        </w:tc>
        <w:tc>
          <w:tcPr>
            <w:tcW w:w="1413" w:type="dxa"/>
            <w:tcBorders>
              <w:top w:val="nil"/>
              <w:left w:val="single" w:sz="4" w:space="0" w:color="auto"/>
              <w:bottom w:val="single" w:sz="4" w:space="0" w:color="auto"/>
              <w:right w:val="single" w:sz="4" w:space="0" w:color="auto"/>
            </w:tcBorders>
            <w:vAlign w:val="center"/>
          </w:tcPr>
          <w:p w14:paraId="680DDDE5" w14:textId="2DBF46AC" w:rsidR="00A04828" w:rsidRPr="00CC2FF4" w:rsidRDefault="00A04828" w:rsidP="00A04828">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2580,00</w:t>
            </w:r>
          </w:p>
        </w:tc>
      </w:tr>
      <w:tr w:rsidR="00A04828" w:rsidRPr="00CC2FF4" w14:paraId="20C2AFE8" w14:textId="77777777" w:rsidTr="00CF65EB">
        <w:tc>
          <w:tcPr>
            <w:tcW w:w="684" w:type="dxa"/>
            <w:vMerge/>
            <w:tcBorders>
              <w:left w:val="single" w:sz="4" w:space="0" w:color="auto"/>
              <w:right w:val="single" w:sz="4" w:space="0" w:color="auto"/>
            </w:tcBorders>
          </w:tcPr>
          <w:p w14:paraId="2154073E"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2FA686AD" w14:textId="4FA72141" w:rsidR="00A0482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16</w:t>
            </w:r>
          </w:p>
        </w:tc>
        <w:tc>
          <w:tcPr>
            <w:tcW w:w="6366" w:type="dxa"/>
            <w:tcBorders>
              <w:top w:val="nil"/>
              <w:left w:val="single" w:sz="4" w:space="0" w:color="auto"/>
              <w:bottom w:val="single" w:sz="4" w:space="0" w:color="auto"/>
              <w:right w:val="single" w:sz="4" w:space="0" w:color="auto"/>
            </w:tcBorders>
            <w:vAlign w:val="center"/>
          </w:tcPr>
          <w:p w14:paraId="22897AAF" w14:textId="769C4439" w:rsidR="00A04828" w:rsidRPr="00A04828" w:rsidRDefault="00A04828" w:rsidP="00C32826">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Леска тримера   Ø 3.0  мм 1100 пог.м  сечение круг  TM SGS</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0F344B44" w14:textId="3395E4FE" w:rsidR="00A04828" w:rsidRDefault="00A04828"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1100</w:t>
            </w:r>
          </w:p>
        </w:tc>
        <w:tc>
          <w:tcPr>
            <w:tcW w:w="1093" w:type="dxa"/>
            <w:tcBorders>
              <w:top w:val="nil"/>
              <w:left w:val="single" w:sz="4" w:space="0" w:color="auto"/>
              <w:bottom w:val="single" w:sz="4" w:space="0" w:color="auto"/>
              <w:right w:val="single" w:sz="4" w:space="0" w:color="auto"/>
            </w:tcBorders>
            <w:vAlign w:val="center"/>
          </w:tcPr>
          <w:p w14:paraId="64383250" w14:textId="0E4B1E22" w:rsidR="00A04828" w:rsidRDefault="00A04828"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1,60</w:t>
            </w:r>
          </w:p>
        </w:tc>
        <w:tc>
          <w:tcPr>
            <w:tcW w:w="1413" w:type="dxa"/>
            <w:tcBorders>
              <w:top w:val="nil"/>
              <w:left w:val="single" w:sz="4" w:space="0" w:color="auto"/>
              <w:bottom w:val="single" w:sz="4" w:space="0" w:color="auto"/>
              <w:right w:val="single" w:sz="4" w:space="0" w:color="auto"/>
            </w:tcBorders>
            <w:vAlign w:val="center"/>
          </w:tcPr>
          <w:p w14:paraId="5AEF1342" w14:textId="46FC3551" w:rsidR="00A04828" w:rsidRPr="00CC2FF4" w:rsidRDefault="00A04828"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1760,00</w:t>
            </w:r>
          </w:p>
        </w:tc>
      </w:tr>
      <w:tr w:rsidR="00A04828" w:rsidRPr="00CC2FF4" w14:paraId="4DAF72CF" w14:textId="77777777" w:rsidTr="00CF65EB">
        <w:tc>
          <w:tcPr>
            <w:tcW w:w="684" w:type="dxa"/>
            <w:vMerge/>
            <w:tcBorders>
              <w:left w:val="single" w:sz="4" w:space="0" w:color="auto"/>
              <w:right w:val="single" w:sz="4" w:space="0" w:color="auto"/>
            </w:tcBorders>
          </w:tcPr>
          <w:p w14:paraId="61542A2B"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74E29DF1" w14:textId="5AC00763" w:rsidR="00A0482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17</w:t>
            </w:r>
          </w:p>
        </w:tc>
        <w:tc>
          <w:tcPr>
            <w:tcW w:w="6366" w:type="dxa"/>
            <w:tcBorders>
              <w:top w:val="nil"/>
              <w:left w:val="single" w:sz="4" w:space="0" w:color="auto"/>
              <w:bottom w:val="single" w:sz="4" w:space="0" w:color="auto"/>
              <w:right w:val="single" w:sz="4" w:space="0" w:color="auto"/>
            </w:tcBorders>
            <w:vAlign w:val="center"/>
          </w:tcPr>
          <w:p w14:paraId="34D21D17" w14:textId="5436BA4C" w:rsidR="00A04828" w:rsidRPr="00A04828" w:rsidRDefault="00A04828" w:rsidP="00C32826">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Пускозарядное устройство 12000 mАч.  TM INTERTOOL</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7BB2BC9D" w14:textId="5295C629" w:rsidR="00A04828" w:rsidRDefault="00A04828"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12FADB42" w14:textId="417B9A9F" w:rsidR="00A04828" w:rsidRDefault="00A04828"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1360,00</w:t>
            </w:r>
          </w:p>
        </w:tc>
        <w:tc>
          <w:tcPr>
            <w:tcW w:w="1413" w:type="dxa"/>
            <w:tcBorders>
              <w:top w:val="nil"/>
              <w:left w:val="single" w:sz="4" w:space="0" w:color="auto"/>
              <w:bottom w:val="single" w:sz="4" w:space="0" w:color="auto"/>
              <w:right w:val="single" w:sz="4" w:space="0" w:color="auto"/>
            </w:tcBorders>
            <w:vAlign w:val="center"/>
          </w:tcPr>
          <w:p w14:paraId="3CBA2F25" w14:textId="1066E61D" w:rsidR="00A04828" w:rsidRPr="00CC2FF4" w:rsidRDefault="00A04828"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1360,00</w:t>
            </w:r>
          </w:p>
        </w:tc>
      </w:tr>
      <w:tr w:rsidR="00A04828" w:rsidRPr="00CC2FF4" w14:paraId="1C17F083" w14:textId="77777777" w:rsidTr="00CF65EB">
        <w:tc>
          <w:tcPr>
            <w:tcW w:w="684" w:type="dxa"/>
            <w:vMerge/>
            <w:tcBorders>
              <w:left w:val="single" w:sz="4" w:space="0" w:color="auto"/>
              <w:right w:val="single" w:sz="4" w:space="0" w:color="auto"/>
            </w:tcBorders>
          </w:tcPr>
          <w:p w14:paraId="276D6C39"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2BDD9EE6" w14:textId="51218B9E" w:rsidR="00A04828" w:rsidRPr="00CF65EB"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CF65EB">
              <w:rPr>
                <w:rFonts w:ascii="Times New Roman" w:eastAsia="Times New Roman" w:hAnsi="Times New Roman" w:cs="Times New Roman"/>
                <w:kern w:val="2"/>
                <w:sz w:val="20"/>
                <w:szCs w:val="20"/>
                <w14:ligatures w14:val="standardContextual"/>
              </w:rPr>
              <w:t>18</w:t>
            </w:r>
          </w:p>
        </w:tc>
        <w:tc>
          <w:tcPr>
            <w:tcW w:w="6366" w:type="dxa"/>
            <w:tcBorders>
              <w:top w:val="nil"/>
              <w:left w:val="single" w:sz="4" w:space="0" w:color="auto"/>
              <w:bottom w:val="single" w:sz="4" w:space="0" w:color="auto"/>
              <w:right w:val="single" w:sz="4" w:space="0" w:color="auto"/>
            </w:tcBorders>
            <w:vAlign w:val="center"/>
          </w:tcPr>
          <w:p w14:paraId="7025AF60" w14:textId="6BCDBA29" w:rsidR="00A04828" w:rsidRPr="00A04828" w:rsidRDefault="00A04828" w:rsidP="00C32826">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Стремянка  c широкой платформой Mensa Plus  6+1 ступени  макс.150 кг      TM Eurostep</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70C5DD33" w14:textId="4E6BB440" w:rsidR="00A04828" w:rsidRDefault="00A04828"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71C3D9F2" w14:textId="686AF6B9" w:rsidR="00A04828" w:rsidRDefault="00A04828"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715,00</w:t>
            </w:r>
          </w:p>
        </w:tc>
        <w:tc>
          <w:tcPr>
            <w:tcW w:w="1413" w:type="dxa"/>
            <w:tcBorders>
              <w:top w:val="nil"/>
              <w:left w:val="single" w:sz="4" w:space="0" w:color="auto"/>
              <w:bottom w:val="single" w:sz="4" w:space="0" w:color="auto"/>
              <w:right w:val="single" w:sz="4" w:space="0" w:color="auto"/>
            </w:tcBorders>
            <w:vAlign w:val="center"/>
          </w:tcPr>
          <w:p w14:paraId="018D12D4" w14:textId="0A93420A" w:rsidR="00A04828" w:rsidRPr="00CC2FF4" w:rsidRDefault="00A04828"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715,00</w:t>
            </w:r>
          </w:p>
        </w:tc>
      </w:tr>
      <w:tr w:rsidR="00D12BFE" w:rsidRPr="00CC2FF4" w14:paraId="1255821D" w14:textId="77777777" w:rsidTr="00CF65EB">
        <w:tc>
          <w:tcPr>
            <w:tcW w:w="684" w:type="dxa"/>
            <w:vMerge/>
            <w:tcBorders>
              <w:left w:val="single" w:sz="4" w:space="0" w:color="auto"/>
              <w:right w:val="single" w:sz="4" w:space="0" w:color="auto"/>
            </w:tcBorders>
          </w:tcPr>
          <w:p w14:paraId="6D8A64BA" w14:textId="77777777" w:rsidR="00D12BFE" w:rsidRPr="00CF1F02" w:rsidRDefault="00D12BFE"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71471DAB" w14:textId="170C0BB1" w:rsidR="00D12BFE"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19</w:t>
            </w:r>
          </w:p>
        </w:tc>
        <w:tc>
          <w:tcPr>
            <w:tcW w:w="6366" w:type="dxa"/>
            <w:tcBorders>
              <w:top w:val="nil"/>
              <w:left w:val="single" w:sz="4" w:space="0" w:color="auto"/>
              <w:bottom w:val="single" w:sz="4" w:space="0" w:color="auto"/>
              <w:right w:val="single" w:sz="4" w:space="0" w:color="auto"/>
            </w:tcBorders>
            <w:vAlign w:val="center"/>
          </w:tcPr>
          <w:p w14:paraId="504A0AC1" w14:textId="6C35D914" w:rsidR="00D12BFE"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A04828">
              <w:rPr>
                <w:rFonts w:ascii="Times New Roman" w:eastAsia="Times New Roman" w:hAnsi="Times New Roman" w:cs="Times New Roman"/>
                <w:kern w:val="2"/>
                <w:sz w:val="20"/>
                <w:szCs w:val="20"/>
                <w14:ligatures w14:val="standardContextual"/>
              </w:rPr>
              <w:t>Кран на одну воду хром крепление гайка  TM Valvetti</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438B5BAA" w14:textId="4FA2E80B" w:rsidR="00D12BFE"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54486285" w14:textId="4B636DC9" w:rsidR="00D12BFE"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99,00</w:t>
            </w:r>
          </w:p>
        </w:tc>
        <w:tc>
          <w:tcPr>
            <w:tcW w:w="1413" w:type="dxa"/>
            <w:tcBorders>
              <w:top w:val="nil"/>
              <w:left w:val="single" w:sz="4" w:space="0" w:color="auto"/>
              <w:bottom w:val="single" w:sz="4" w:space="0" w:color="auto"/>
              <w:right w:val="single" w:sz="4" w:space="0" w:color="auto"/>
            </w:tcBorders>
            <w:vAlign w:val="center"/>
          </w:tcPr>
          <w:p w14:paraId="77F87961" w14:textId="65BB146C" w:rsidR="00D12BFE"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99,00</w:t>
            </w:r>
          </w:p>
        </w:tc>
      </w:tr>
      <w:tr w:rsidR="00A04828" w:rsidRPr="00CC2FF4" w14:paraId="2D33C028" w14:textId="77777777" w:rsidTr="00CF65EB">
        <w:tc>
          <w:tcPr>
            <w:tcW w:w="684" w:type="dxa"/>
            <w:vMerge/>
            <w:tcBorders>
              <w:left w:val="single" w:sz="4" w:space="0" w:color="auto"/>
              <w:right w:val="single" w:sz="4" w:space="0" w:color="auto"/>
            </w:tcBorders>
          </w:tcPr>
          <w:p w14:paraId="0B9CBE69"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17417686" w14:textId="7BD5E313" w:rsidR="00A04828"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20</w:t>
            </w:r>
          </w:p>
        </w:tc>
        <w:tc>
          <w:tcPr>
            <w:tcW w:w="6366" w:type="dxa"/>
            <w:tcBorders>
              <w:top w:val="single" w:sz="4" w:space="0" w:color="auto"/>
              <w:left w:val="single" w:sz="4" w:space="0" w:color="auto"/>
              <w:bottom w:val="single" w:sz="4" w:space="0" w:color="auto"/>
              <w:right w:val="single" w:sz="4" w:space="0" w:color="auto"/>
            </w:tcBorders>
            <w:vAlign w:val="center"/>
          </w:tcPr>
          <w:p w14:paraId="456CA4E2" w14:textId="3F548648" w:rsidR="00A04828" w:rsidRPr="00D12BFE" w:rsidRDefault="00D12BFE" w:rsidP="00C32826">
            <w:pPr>
              <w:spacing w:after="0" w:line="240" w:lineRule="auto"/>
              <w:jc w:val="both"/>
              <w:rPr>
                <w:rFonts w:ascii="Times New Roman" w:eastAsia="Times New Roman" w:hAnsi="Times New Roman" w:cs="Times New Roman"/>
                <w:b/>
                <w:bCs/>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Кран настенный водоразборный 1/2(кран-букса) TM Valvetti</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single" w:sz="4" w:space="0" w:color="auto"/>
              <w:left w:val="single" w:sz="4" w:space="0" w:color="auto"/>
              <w:bottom w:val="single" w:sz="4" w:space="0" w:color="auto"/>
              <w:right w:val="single" w:sz="4" w:space="0" w:color="auto"/>
            </w:tcBorders>
            <w:vAlign w:val="center"/>
          </w:tcPr>
          <w:p w14:paraId="73FE4066" w14:textId="744510B8" w:rsidR="00A04828"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single" w:sz="4" w:space="0" w:color="auto"/>
              <w:left w:val="single" w:sz="4" w:space="0" w:color="auto"/>
              <w:bottom w:val="single" w:sz="4" w:space="0" w:color="auto"/>
              <w:right w:val="single" w:sz="4" w:space="0" w:color="auto"/>
            </w:tcBorders>
            <w:vAlign w:val="center"/>
          </w:tcPr>
          <w:p w14:paraId="7BF98223" w14:textId="1BB58575" w:rsidR="00A04828"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76,00</w:t>
            </w:r>
          </w:p>
        </w:tc>
        <w:tc>
          <w:tcPr>
            <w:tcW w:w="1413" w:type="dxa"/>
            <w:tcBorders>
              <w:top w:val="single" w:sz="4" w:space="0" w:color="auto"/>
              <w:left w:val="single" w:sz="4" w:space="0" w:color="auto"/>
              <w:bottom w:val="single" w:sz="4" w:space="0" w:color="auto"/>
              <w:right w:val="single" w:sz="4" w:space="0" w:color="auto"/>
            </w:tcBorders>
            <w:vAlign w:val="center"/>
          </w:tcPr>
          <w:p w14:paraId="2E0266F0" w14:textId="3CAD3844" w:rsidR="00A04828"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76,00</w:t>
            </w:r>
          </w:p>
        </w:tc>
      </w:tr>
      <w:tr w:rsidR="00A04828" w:rsidRPr="00CC2FF4" w14:paraId="78DB3969" w14:textId="77777777" w:rsidTr="00CF65EB">
        <w:tc>
          <w:tcPr>
            <w:tcW w:w="684" w:type="dxa"/>
            <w:vMerge/>
            <w:tcBorders>
              <w:left w:val="single" w:sz="4" w:space="0" w:color="auto"/>
              <w:right w:val="single" w:sz="4" w:space="0" w:color="auto"/>
            </w:tcBorders>
          </w:tcPr>
          <w:p w14:paraId="72BC7EE4"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445CF3BA" w14:textId="5353027C" w:rsidR="00A04828"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21</w:t>
            </w:r>
          </w:p>
        </w:tc>
        <w:tc>
          <w:tcPr>
            <w:tcW w:w="6366" w:type="dxa"/>
            <w:tcBorders>
              <w:top w:val="single" w:sz="4" w:space="0" w:color="auto"/>
              <w:left w:val="single" w:sz="4" w:space="0" w:color="auto"/>
              <w:bottom w:val="single" w:sz="4" w:space="0" w:color="auto"/>
              <w:right w:val="single" w:sz="4" w:space="0" w:color="auto"/>
            </w:tcBorders>
            <w:vAlign w:val="center"/>
          </w:tcPr>
          <w:p w14:paraId="3CFF0CFF" w14:textId="48377053" w:rsidR="00A04828"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 xml:space="preserve">Кран шаровый латунь </w:t>
            </w:r>
            <w:r w:rsidRPr="00546AA4">
              <w:rPr>
                <w:rFonts w:ascii="Times New Roman" w:eastAsia="Times New Roman" w:hAnsi="Times New Roman" w:cs="Times New Roman"/>
                <w:kern w:val="2"/>
                <w:sz w:val="20"/>
                <w:szCs w:val="20"/>
                <w14:ligatures w14:val="standardContextual"/>
              </w:rPr>
              <w:t>рычаг   1" (25) ВВ  PN25  CW617N</w:t>
            </w:r>
            <w:r w:rsidRPr="00D12BFE">
              <w:rPr>
                <w:rFonts w:ascii="Times New Roman" w:eastAsia="Times New Roman" w:hAnsi="Times New Roman" w:cs="Times New Roman"/>
                <w:kern w:val="2"/>
                <w:sz w:val="20"/>
                <w:szCs w:val="20"/>
                <w14:ligatures w14:val="standardContextual"/>
              </w:rPr>
              <w:t xml:space="preserve">    TM IFAN</w:t>
            </w:r>
            <w:r w:rsidR="00C5210F">
              <w:rPr>
                <w:rFonts w:ascii="Times New Roman" w:eastAsia="Times New Roman" w:hAnsi="Times New Roman" w:cs="Times New Roman"/>
                <w:kern w:val="2"/>
                <w:sz w:val="20"/>
                <w:szCs w:val="20"/>
                <w14:ligatures w14:val="standardContextual"/>
              </w:rPr>
              <w:t xml:space="preserve"> </w:t>
            </w:r>
            <w:r w:rsidRPr="00D12BFE">
              <w:rPr>
                <w:rFonts w:ascii="Times New Roman" w:eastAsia="Times New Roman" w:hAnsi="Times New Roman" w:cs="Times New Roman"/>
                <w:kern w:val="2"/>
                <w:sz w:val="20"/>
                <w:szCs w:val="20"/>
                <w14:ligatures w14:val="standardContextual"/>
              </w:rPr>
              <w:t>Plus</w:t>
            </w:r>
            <w:r w:rsidR="00C5210F">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single" w:sz="4" w:space="0" w:color="auto"/>
              <w:left w:val="single" w:sz="4" w:space="0" w:color="auto"/>
              <w:bottom w:val="single" w:sz="4" w:space="0" w:color="auto"/>
              <w:right w:val="single" w:sz="4" w:space="0" w:color="auto"/>
            </w:tcBorders>
            <w:vAlign w:val="center"/>
          </w:tcPr>
          <w:p w14:paraId="1FA27818" w14:textId="3A3381C2" w:rsidR="00A04828"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p>
        </w:tc>
        <w:tc>
          <w:tcPr>
            <w:tcW w:w="1093" w:type="dxa"/>
            <w:tcBorders>
              <w:top w:val="single" w:sz="4" w:space="0" w:color="auto"/>
              <w:left w:val="single" w:sz="4" w:space="0" w:color="auto"/>
              <w:bottom w:val="single" w:sz="4" w:space="0" w:color="auto"/>
              <w:right w:val="single" w:sz="4" w:space="0" w:color="auto"/>
            </w:tcBorders>
            <w:vAlign w:val="center"/>
          </w:tcPr>
          <w:p w14:paraId="36E5E1F3" w14:textId="325060FB" w:rsidR="00A04828"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155,00</w:t>
            </w:r>
          </w:p>
        </w:tc>
        <w:tc>
          <w:tcPr>
            <w:tcW w:w="1413" w:type="dxa"/>
            <w:tcBorders>
              <w:top w:val="single" w:sz="4" w:space="0" w:color="auto"/>
              <w:left w:val="single" w:sz="4" w:space="0" w:color="auto"/>
              <w:bottom w:val="single" w:sz="4" w:space="0" w:color="auto"/>
              <w:right w:val="single" w:sz="4" w:space="0" w:color="auto"/>
            </w:tcBorders>
            <w:vAlign w:val="center"/>
          </w:tcPr>
          <w:p w14:paraId="2C19E7B8" w14:textId="3335CC69" w:rsidR="00A04828"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310,00</w:t>
            </w:r>
          </w:p>
        </w:tc>
      </w:tr>
      <w:tr w:rsidR="00A04828" w:rsidRPr="00CC2FF4" w14:paraId="315E4DBF" w14:textId="77777777" w:rsidTr="00CF65EB">
        <w:tc>
          <w:tcPr>
            <w:tcW w:w="684" w:type="dxa"/>
            <w:vMerge/>
            <w:tcBorders>
              <w:left w:val="single" w:sz="4" w:space="0" w:color="auto"/>
              <w:right w:val="single" w:sz="4" w:space="0" w:color="auto"/>
            </w:tcBorders>
          </w:tcPr>
          <w:p w14:paraId="7525A10B"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3FA01A35" w14:textId="562C34C0" w:rsidR="00A04828"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22</w:t>
            </w:r>
          </w:p>
        </w:tc>
        <w:tc>
          <w:tcPr>
            <w:tcW w:w="6366" w:type="dxa"/>
            <w:tcBorders>
              <w:top w:val="nil"/>
              <w:left w:val="single" w:sz="4" w:space="0" w:color="auto"/>
              <w:bottom w:val="single" w:sz="4" w:space="0" w:color="auto"/>
              <w:right w:val="single" w:sz="4" w:space="0" w:color="auto"/>
            </w:tcBorders>
            <w:vAlign w:val="center"/>
          </w:tcPr>
          <w:p w14:paraId="7C1A3CCA" w14:textId="11DCF739" w:rsidR="00A04828"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Кран на одну воду с электронагревом    TM Valvetti</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159B13E9" w14:textId="0090B7E2" w:rsidR="00A04828"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p>
        </w:tc>
        <w:tc>
          <w:tcPr>
            <w:tcW w:w="1093" w:type="dxa"/>
            <w:tcBorders>
              <w:top w:val="nil"/>
              <w:left w:val="single" w:sz="4" w:space="0" w:color="auto"/>
              <w:bottom w:val="single" w:sz="4" w:space="0" w:color="auto"/>
              <w:right w:val="single" w:sz="4" w:space="0" w:color="auto"/>
            </w:tcBorders>
            <w:vAlign w:val="center"/>
          </w:tcPr>
          <w:p w14:paraId="7957954D" w14:textId="093D3348" w:rsidR="00A04828"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389,00</w:t>
            </w:r>
          </w:p>
        </w:tc>
        <w:tc>
          <w:tcPr>
            <w:tcW w:w="1413" w:type="dxa"/>
            <w:tcBorders>
              <w:top w:val="nil"/>
              <w:left w:val="single" w:sz="4" w:space="0" w:color="auto"/>
              <w:bottom w:val="single" w:sz="4" w:space="0" w:color="auto"/>
              <w:right w:val="single" w:sz="4" w:space="0" w:color="auto"/>
            </w:tcBorders>
            <w:vAlign w:val="center"/>
          </w:tcPr>
          <w:p w14:paraId="3007AC00" w14:textId="75ED3A0F" w:rsidR="00A04828"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778,00</w:t>
            </w:r>
          </w:p>
        </w:tc>
      </w:tr>
      <w:tr w:rsidR="00A04828" w:rsidRPr="00CC2FF4" w14:paraId="5D3BCD91" w14:textId="77777777" w:rsidTr="00CF65EB">
        <w:tc>
          <w:tcPr>
            <w:tcW w:w="684" w:type="dxa"/>
            <w:vMerge/>
            <w:tcBorders>
              <w:left w:val="single" w:sz="4" w:space="0" w:color="auto"/>
              <w:right w:val="single" w:sz="4" w:space="0" w:color="auto"/>
            </w:tcBorders>
          </w:tcPr>
          <w:p w14:paraId="3AD54CE4"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23F392CF" w14:textId="2EBD2538" w:rsidR="00A04828"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23</w:t>
            </w:r>
          </w:p>
        </w:tc>
        <w:tc>
          <w:tcPr>
            <w:tcW w:w="6366" w:type="dxa"/>
            <w:tcBorders>
              <w:top w:val="nil"/>
              <w:left w:val="single" w:sz="4" w:space="0" w:color="auto"/>
              <w:bottom w:val="single" w:sz="4" w:space="0" w:color="auto"/>
              <w:right w:val="single" w:sz="4" w:space="0" w:color="auto"/>
            </w:tcBorders>
            <w:vAlign w:val="center"/>
          </w:tcPr>
          <w:p w14:paraId="5253C9B8" w14:textId="747C0C55" w:rsidR="00A04828"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Муфта разьемная Ø 20 х 1/2 BР (</w:t>
            </w:r>
            <w:r w:rsidRPr="00546AA4">
              <w:rPr>
                <w:rFonts w:ascii="Times New Roman" w:eastAsia="Times New Roman" w:hAnsi="Times New Roman" w:cs="Times New Roman"/>
                <w:kern w:val="2"/>
                <w:sz w:val="20"/>
                <w:szCs w:val="20"/>
                <w14:ligatures w14:val="standardContextual"/>
              </w:rPr>
              <w:t>амер</w:t>
            </w:r>
            <w:r w:rsidR="00546AA4" w:rsidRPr="00546AA4">
              <w:rPr>
                <w:rFonts w:ascii="Times New Roman" w:eastAsia="Times New Roman" w:hAnsi="Times New Roman" w:cs="Times New Roman"/>
                <w:kern w:val="2"/>
                <w:sz w:val="20"/>
                <w:szCs w:val="20"/>
                <w14:ligatures w14:val="standardContextual"/>
              </w:rPr>
              <w:t>иканка</w:t>
            </w:r>
            <w:r w:rsidRPr="00546AA4">
              <w:rPr>
                <w:rFonts w:ascii="Times New Roman" w:eastAsia="Times New Roman" w:hAnsi="Times New Roman" w:cs="Times New Roman"/>
                <w:kern w:val="2"/>
                <w:sz w:val="20"/>
                <w:szCs w:val="20"/>
                <w14:ligatures w14:val="standardContextual"/>
              </w:rPr>
              <w:t>)</w:t>
            </w:r>
            <w:r w:rsidRPr="00D12BFE">
              <w:rPr>
                <w:rFonts w:ascii="Times New Roman" w:eastAsia="Times New Roman" w:hAnsi="Times New Roman" w:cs="Times New Roman"/>
                <w:kern w:val="2"/>
                <w:sz w:val="20"/>
                <w:szCs w:val="20"/>
                <w14:ligatures w14:val="standardContextual"/>
              </w:rPr>
              <w:t xml:space="preserve"> TM SANICA-SPK</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736E6C5C" w14:textId="156A8CFC" w:rsidR="00A04828"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w:t>
            </w:r>
          </w:p>
        </w:tc>
        <w:tc>
          <w:tcPr>
            <w:tcW w:w="1093" w:type="dxa"/>
            <w:tcBorders>
              <w:top w:val="nil"/>
              <w:left w:val="single" w:sz="4" w:space="0" w:color="auto"/>
              <w:bottom w:val="single" w:sz="4" w:space="0" w:color="auto"/>
              <w:right w:val="single" w:sz="4" w:space="0" w:color="auto"/>
            </w:tcBorders>
            <w:vAlign w:val="center"/>
          </w:tcPr>
          <w:p w14:paraId="6E40016D" w14:textId="04C3A4C0" w:rsidR="00A04828"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23,60</w:t>
            </w:r>
          </w:p>
        </w:tc>
        <w:tc>
          <w:tcPr>
            <w:tcW w:w="1413" w:type="dxa"/>
            <w:tcBorders>
              <w:top w:val="nil"/>
              <w:left w:val="single" w:sz="4" w:space="0" w:color="auto"/>
              <w:bottom w:val="single" w:sz="4" w:space="0" w:color="auto"/>
              <w:right w:val="single" w:sz="4" w:space="0" w:color="auto"/>
            </w:tcBorders>
            <w:vAlign w:val="center"/>
          </w:tcPr>
          <w:p w14:paraId="2883A41E" w14:textId="0F0D2B44" w:rsidR="00A04828"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47,20</w:t>
            </w:r>
          </w:p>
        </w:tc>
      </w:tr>
      <w:tr w:rsidR="00A04828" w:rsidRPr="00CC2FF4" w14:paraId="1129024D" w14:textId="77777777" w:rsidTr="00CF65EB">
        <w:tc>
          <w:tcPr>
            <w:tcW w:w="684" w:type="dxa"/>
            <w:vMerge/>
            <w:tcBorders>
              <w:left w:val="single" w:sz="4" w:space="0" w:color="auto"/>
              <w:right w:val="single" w:sz="4" w:space="0" w:color="auto"/>
            </w:tcBorders>
          </w:tcPr>
          <w:p w14:paraId="42DB19DA" w14:textId="77777777" w:rsidR="00A04828" w:rsidRPr="00CF1F02" w:rsidRDefault="00A0482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6A7BA2E0" w14:textId="09B8BC6C" w:rsidR="00A04828"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24</w:t>
            </w:r>
          </w:p>
        </w:tc>
        <w:tc>
          <w:tcPr>
            <w:tcW w:w="6366" w:type="dxa"/>
            <w:tcBorders>
              <w:top w:val="nil"/>
              <w:left w:val="single" w:sz="4" w:space="0" w:color="auto"/>
              <w:bottom w:val="single" w:sz="4" w:space="0" w:color="auto"/>
              <w:right w:val="single" w:sz="4" w:space="0" w:color="auto"/>
            </w:tcBorders>
            <w:vAlign w:val="center"/>
          </w:tcPr>
          <w:p w14:paraId="24244DAF" w14:textId="23DFE914" w:rsidR="00A04828"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Умывальник пьедестальный "EGE" белый  450 x 550 х 200 мм   TM VIBA</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1FC4F20A" w14:textId="0E06E099" w:rsidR="00A04828"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61863DB3" w14:textId="13463A71" w:rsidR="00A04828"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440,00</w:t>
            </w:r>
          </w:p>
        </w:tc>
        <w:tc>
          <w:tcPr>
            <w:tcW w:w="1413" w:type="dxa"/>
            <w:tcBorders>
              <w:top w:val="nil"/>
              <w:left w:val="single" w:sz="4" w:space="0" w:color="auto"/>
              <w:bottom w:val="single" w:sz="4" w:space="0" w:color="auto"/>
              <w:right w:val="single" w:sz="4" w:space="0" w:color="auto"/>
            </w:tcBorders>
            <w:vAlign w:val="center"/>
          </w:tcPr>
          <w:p w14:paraId="75F9F496" w14:textId="2E09255A" w:rsidR="00A04828"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440,00</w:t>
            </w:r>
          </w:p>
        </w:tc>
      </w:tr>
      <w:tr w:rsidR="00D12BFE" w:rsidRPr="00CC2FF4" w14:paraId="34D8315E" w14:textId="77777777" w:rsidTr="00CF65EB">
        <w:tc>
          <w:tcPr>
            <w:tcW w:w="684" w:type="dxa"/>
            <w:vMerge/>
            <w:tcBorders>
              <w:left w:val="single" w:sz="4" w:space="0" w:color="auto"/>
              <w:right w:val="single" w:sz="4" w:space="0" w:color="auto"/>
            </w:tcBorders>
          </w:tcPr>
          <w:p w14:paraId="21AFA73D" w14:textId="77777777" w:rsidR="00D12BFE" w:rsidRPr="00CF1F02" w:rsidRDefault="00D12BFE"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6AAF9E35" w14:textId="0A00ABA7" w:rsidR="00D12BFE"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25</w:t>
            </w:r>
          </w:p>
        </w:tc>
        <w:tc>
          <w:tcPr>
            <w:tcW w:w="6366" w:type="dxa"/>
            <w:tcBorders>
              <w:top w:val="nil"/>
              <w:left w:val="single" w:sz="4" w:space="0" w:color="auto"/>
              <w:bottom w:val="single" w:sz="4" w:space="0" w:color="auto"/>
              <w:right w:val="single" w:sz="4" w:space="0" w:color="auto"/>
            </w:tcBorders>
            <w:vAlign w:val="center"/>
          </w:tcPr>
          <w:p w14:paraId="6E55494B" w14:textId="63936DF4" w:rsidR="00D12BFE"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Набор комбо 3 предмета (шуруповерт, перфоратор,</w:t>
            </w:r>
            <w:r w:rsidR="00C5210F">
              <w:rPr>
                <w:rFonts w:ascii="Times New Roman" w:eastAsia="Times New Roman" w:hAnsi="Times New Roman" w:cs="Times New Roman"/>
                <w:kern w:val="2"/>
                <w:sz w:val="20"/>
                <w:szCs w:val="20"/>
                <w14:ligatures w14:val="standardContextual"/>
              </w:rPr>
              <w:t xml:space="preserve"> </w:t>
            </w:r>
            <w:r w:rsidRPr="00D12BFE">
              <w:rPr>
                <w:rFonts w:ascii="Times New Roman" w:eastAsia="Times New Roman" w:hAnsi="Times New Roman" w:cs="Times New Roman"/>
                <w:kern w:val="2"/>
                <w:sz w:val="20"/>
                <w:szCs w:val="20"/>
                <w14:ligatures w14:val="standardContextual"/>
              </w:rPr>
              <w:t>угло</w:t>
            </w:r>
            <w:r w:rsidR="001B363C">
              <w:rPr>
                <w:rFonts w:ascii="Times New Roman" w:eastAsia="Times New Roman" w:hAnsi="Times New Roman" w:cs="Times New Roman"/>
                <w:kern w:val="2"/>
                <w:sz w:val="20"/>
                <w:szCs w:val="20"/>
                <w14:ligatures w14:val="standardContextual"/>
              </w:rPr>
              <w:t xml:space="preserve">вая </w:t>
            </w:r>
            <w:r w:rsidRPr="00D12BFE">
              <w:rPr>
                <w:rFonts w:ascii="Times New Roman" w:eastAsia="Times New Roman" w:hAnsi="Times New Roman" w:cs="Times New Roman"/>
                <w:kern w:val="2"/>
                <w:sz w:val="20"/>
                <w:szCs w:val="20"/>
                <w14:ligatures w14:val="standardContextual"/>
              </w:rPr>
              <w:t xml:space="preserve">шлиф  машина) </w:t>
            </w:r>
            <w:r w:rsidRPr="001B363C">
              <w:rPr>
                <w:rFonts w:ascii="Times New Roman" w:eastAsia="Times New Roman" w:hAnsi="Times New Roman" w:cs="Times New Roman"/>
                <w:kern w:val="2"/>
                <w:sz w:val="20"/>
                <w:szCs w:val="20"/>
                <w14:ligatures w14:val="standardContextual"/>
              </w:rPr>
              <w:t>20V 4A</w:t>
            </w:r>
            <w:r w:rsidRPr="00D12BFE">
              <w:rPr>
                <w:rFonts w:ascii="Times New Roman" w:eastAsia="Times New Roman" w:hAnsi="Times New Roman" w:cs="Times New Roman"/>
                <w:kern w:val="2"/>
                <w:sz w:val="20"/>
                <w:szCs w:val="20"/>
                <w14:ligatures w14:val="standardContextual"/>
              </w:rPr>
              <w:t xml:space="preserve">    ТМ SGS</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58E9AD9E" w14:textId="17A44867" w:rsidR="00D12BFE"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17B66B7B" w14:textId="2E2EBEB3" w:rsidR="00D12BFE"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3365,00</w:t>
            </w:r>
          </w:p>
        </w:tc>
        <w:tc>
          <w:tcPr>
            <w:tcW w:w="1413" w:type="dxa"/>
            <w:tcBorders>
              <w:top w:val="nil"/>
              <w:left w:val="single" w:sz="4" w:space="0" w:color="auto"/>
              <w:bottom w:val="single" w:sz="4" w:space="0" w:color="auto"/>
              <w:right w:val="single" w:sz="4" w:space="0" w:color="auto"/>
            </w:tcBorders>
            <w:vAlign w:val="center"/>
          </w:tcPr>
          <w:p w14:paraId="4C46026F" w14:textId="18DBA2C3" w:rsidR="00D12BFE"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3365,00</w:t>
            </w:r>
          </w:p>
        </w:tc>
      </w:tr>
      <w:tr w:rsidR="007A3148" w:rsidRPr="00CC2FF4" w14:paraId="55688ABD" w14:textId="77777777" w:rsidTr="00CF65EB">
        <w:tc>
          <w:tcPr>
            <w:tcW w:w="684" w:type="dxa"/>
            <w:vMerge/>
            <w:tcBorders>
              <w:left w:val="single" w:sz="4" w:space="0" w:color="auto"/>
              <w:bottom w:val="single" w:sz="4" w:space="0" w:color="auto"/>
              <w:right w:val="single" w:sz="4" w:space="0" w:color="auto"/>
            </w:tcBorders>
          </w:tcPr>
          <w:p w14:paraId="44D8CD99" w14:textId="77777777" w:rsidR="007A3148" w:rsidRPr="00CF1F02" w:rsidRDefault="007A3148" w:rsidP="007A3148">
            <w:pPr>
              <w:numPr>
                <w:ilvl w:val="0"/>
                <w:numId w:val="1"/>
              </w:numPr>
              <w:tabs>
                <w:tab w:val="left" w:pos="218"/>
              </w:tabs>
              <w:spacing w:after="0" w:line="240" w:lineRule="auto"/>
              <w:ind w:left="289" w:hanging="289"/>
              <w:contextualSpacing/>
              <w:rPr>
                <w:rFonts w:ascii="Times New Roman" w:eastAsia="Times New Roman" w:hAnsi="Times New Roman" w:cs="Times New Roman"/>
                <w:kern w:val="2"/>
                <w14:ligatures w14:val="standardContextual"/>
              </w:rPr>
            </w:pPr>
          </w:p>
        </w:tc>
        <w:tc>
          <w:tcPr>
            <w:tcW w:w="725" w:type="dxa"/>
            <w:tcBorders>
              <w:top w:val="single" w:sz="4" w:space="0" w:color="auto"/>
              <w:left w:val="single" w:sz="4" w:space="0" w:color="auto"/>
              <w:bottom w:val="single" w:sz="4" w:space="0" w:color="auto"/>
              <w:right w:val="single" w:sz="4" w:space="0" w:color="auto"/>
            </w:tcBorders>
          </w:tcPr>
          <w:p w14:paraId="41618D18" w14:textId="7D060AAF" w:rsidR="007A3148" w:rsidRPr="00AC53F0" w:rsidRDefault="00CF65EB" w:rsidP="00772671">
            <w:pPr>
              <w:tabs>
                <w:tab w:val="left" w:pos="218"/>
              </w:tabs>
              <w:spacing w:after="0" w:line="240" w:lineRule="auto"/>
              <w:ind w:left="289"/>
              <w:contextualSpacing/>
              <w:rPr>
                <w:rFonts w:ascii="Times New Roman" w:eastAsia="Times New Roman" w:hAnsi="Times New Roman" w:cs="Times New Roman"/>
                <w:kern w:val="2"/>
                <w:sz w:val="20"/>
                <w:szCs w:val="20"/>
                <w14:ligatures w14:val="standardContextual"/>
              </w:rPr>
            </w:pPr>
            <w:r w:rsidRPr="00AC53F0">
              <w:rPr>
                <w:rFonts w:ascii="Times New Roman" w:eastAsia="Times New Roman" w:hAnsi="Times New Roman" w:cs="Times New Roman"/>
                <w:kern w:val="2"/>
                <w:sz w:val="20"/>
                <w:szCs w:val="20"/>
                <w14:ligatures w14:val="standardContextual"/>
              </w:rPr>
              <w:t>26</w:t>
            </w:r>
          </w:p>
        </w:tc>
        <w:tc>
          <w:tcPr>
            <w:tcW w:w="6366" w:type="dxa"/>
            <w:tcBorders>
              <w:top w:val="nil"/>
              <w:left w:val="single" w:sz="4" w:space="0" w:color="auto"/>
              <w:bottom w:val="single" w:sz="4" w:space="0" w:color="auto"/>
              <w:right w:val="single" w:sz="4" w:space="0" w:color="auto"/>
            </w:tcBorders>
            <w:vAlign w:val="center"/>
          </w:tcPr>
          <w:p w14:paraId="566EB2C0" w14:textId="29EE0EDF" w:rsidR="007A3148" w:rsidRPr="00A04828" w:rsidRDefault="00D12BFE" w:rsidP="00C32826">
            <w:pPr>
              <w:spacing w:after="0" w:line="240" w:lineRule="auto"/>
              <w:jc w:val="both"/>
              <w:rPr>
                <w:rFonts w:ascii="Times New Roman" w:eastAsia="Times New Roman" w:hAnsi="Times New Roman" w:cs="Times New Roman"/>
                <w:kern w:val="2"/>
                <w:sz w:val="20"/>
                <w:szCs w:val="20"/>
                <w14:ligatures w14:val="standardContextual"/>
              </w:rPr>
            </w:pPr>
            <w:r w:rsidRPr="00D12BFE">
              <w:rPr>
                <w:rFonts w:ascii="Times New Roman" w:eastAsia="Times New Roman" w:hAnsi="Times New Roman" w:cs="Times New Roman"/>
                <w:kern w:val="2"/>
                <w:sz w:val="20"/>
                <w:szCs w:val="20"/>
                <w14:ligatures w14:val="standardContextual"/>
              </w:rPr>
              <w:t>Лом с гвоздодером  600 х 17 мм    TM Hoteche</w:t>
            </w:r>
            <w:r>
              <w:rPr>
                <w:rFonts w:ascii="Times New Roman" w:eastAsia="Times New Roman" w:hAnsi="Times New Roman" w:cs="Times New Roman"/>
                <w:kern w:val="2"/>
                <w:sz w:val="20"/>
                <w:szCs w:val="20"/>
                <w14:ligatures w14:val="standardContextual"/>
              </w:rPr>
              <w:t xml:space="preserve"> (либо аналог)</w:t>
            </w:r>
          </w:p>
        </w:tc>
        <w:tc>
          <w:tcPr>
            <w:tcW w:w="708" w:type="dxa"/>
            <w:tcBorders>
              <w:top w:val="nil"/>
              <w:left w:val="single" w:sz="4" w:space="0" w:color="auto"/>
              <w:bottom w:val="single" w:sz="4" w:space="0" w:color="auto"/>
              <w:right w:val="single" w:sz="4" w:space="0" w:color="auto"/>
            </w:tcBorders>
            <w:vAlign w:val="center"/>
          </w:tcPr>
          <w:p w14:paraId="6FCC5234" w14:textId="258C152C" w:rsidR="007A3148" w:rsidRPr="00CF1F02" w:rsidRDefault="00D12BFE" w:rsidP="00C32826">
            <w:pPr>
              <w:spacing w:after="0" w:line="240" w:lineRule="auto"/>
              <w:jc w:val="center"/>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w:t>
            </w:r>
          </w:p>
        </w:tc>
        <w:tc>
          <w:tcPr>
            <w:tcW w:w="1093" w:type="dxa"/>
            <w:tcBorders>
              <w:top w:val="nil"/>
              <w:left w:val="single" w:sz="4" w:space="0" w:color="auto"/>
              <w:bottom w:val="single" w:sz="4" w:space="0" w:color="auto"/>
              <w:right w:val="single" w:sz="4" w:space="0" w:color="auto"/>
            </w:tcBorders>
            <w:vAlign w:val="center"/>
          </w:tcPr>
          <w:p w14:paraId="0C7A88A9" w14:textId="1267C560" w:rsidR="007A3148" w:rsidRPr="00CF1F02" w:rsidRDefault="00D12BFE" w:rsidP="00C32826">
            <w:pPr>
              <w:spacing w:after="0" w:line="240" w:lineRule="auto"/>
              <w:rPr>
                <w:rFonts w:ascii="Times New Roman" w:eastAsia="Calibri" w:hAnsi="Times New Roman" w:cs="Times New Roman"/>
                <w:kern w:val="2"/>
                <w14:ligatures w14:val="standardContextual"/>
              </w:rPr>
            </w:pPr>
            <w:r>
              <w:rPr>
                <w:rFonts w:ascii="Times New Roman" w:eastAsia="Calibri" w:hAnsi="Times New Roman" w:cs="Times New Roman"/>
                <w:kern w:val="2"/>
                <w14:ligatures w14:val="standardContextual"/>
              </w:rPr>
              <w:t>126,00</w:t>
            </w:r>
          </w:p>
        </w:tc>
        <w:tc>
          <w:tcPr>
            <w:tcW w:w="1413" w:type="dxa"/>
            <w:tcBorders>
              <w:top w:val="nil"/>
              <w:left w:val="single" w:sz="4" w:space="0" w:color="auto"/>
              <w:bottom w:val="single" w:sz="4" w:space="0" w:color="auto"/>
              <w:right w:val="single" w:sz="4" w:space="0" w:color="auto"/>
            </w:tcBorders>
            <w:vAlign w:val="center"/>
          </w:tcPr>
          <w:p w14:paraId="53D960EF" w14:textId="5C0BEBB2" w:rsidR="007A3148" w:rsidRPr="00CC2FF4" w:rsidRDefault="00D12BFE" w:rsidP="00C32826">
            <w:pPr>
              <w:spacing w:after="0" w:line="240" w:lineRule="auto"/>
              <w:ind w:firstLine="38"/>
              <w:rPr>
                <w:rFonts w:ascii="Times New Roman" w:eastAsia="Calibri" w:hAnsi="Times New Roman" w:cs="Times New Roman"/>
                <w:kern w:val="2"/>
                <w14:ligatures w14:val="standardContextual"/>
              </w:rPr>
            </w:pPr>
            <w:r w:rsidRPr="00CC2FF4">
              <w:rPr>
                <w:rFonts w:ascii="Times New Roman" w:eastAsia="Calibri" w:hAnsi="Times New Roman" w:cs="Times New Roman"/>
                <w:kern w:val="2"/>
                <w14:ligatures w14:val="standardContextual"/>
              </w:rPr>
              <w:t>126,00</w:t>
            </w:r>
          </w:p>
        </w:tc>
      </w:tr>
      <w:tr w:rsidR="007A3148" w:rsidRPr="00CC2FF4" w14:paraId="72F7111F" w14:textId="77777777" w:rsidTr="00CF65EB">
        <w:trPr>
          <w:trHeight w:val="295"/>
        </w:trPr>
        <w:tc>
          <w:tcPr>
            <w:tcW w:w="684" w:type="dxa"/>
            <w:tcBorders>
              <w:top w:val="single" w:sz="4" w:space="0" w:color="auto"/>
              <w:left w:val="single" w:sz="4" w:space="0" w:color="auto"/>
              <w:bottom w:val="single" w:sz="4" w:space="0" w:color="auto"/>
              <w:right w:val="single" w:sz="4" w:space="0" w:color="auto"/>
            </w:tcBorders>
          </w:tcPr>
          <w:p w14:paraId="54780097" w14:textId="77777777" w:rsidR="007A3148" w:rsidRPr="00CF1F02" w:rsidRDefault="007A3148" w:rsidP="00C32826">
            <w:pPr>
              <w:spacing w:after="0" w:line="240" w:lineRule="auto"/>
              <w:jc w:val="right"/>
              <w:rPr>
                <w:rFonts w:ascii="Times New Roman" w:eastAsia="Times New Roman" w:hAnsi="Times New Roman" w:cs="Times New Roman"/>
                <w:kern w:val="2"/>
                <w14:ligatures w14:val="standardContextual"/>
              </w:rPr>
            </w:pPr>
          </w:p>
        </w:tc>
        <w:tc>
          <w:tcPr>
            <w:tcW w:w="8892" w:type="dxa"/>
            <w:gridSpan w:val="4"/>
            <w:tcBorders>
              <w:top w:val="single" w:sz="4" w:space="0" w:color="auto"/>
              <w:left w:val="single" w:sz="4" w:space="0" w:color="auto"/>
              <w:bottom w:val="single" w:sz="4" w:space="0" w:color="auto"/>
              <w:right w:val="single" w:sz="4" w:space="0" w:color="auto"/>
            </w:tcBorders>
            <w:hideMark/>
          </w:tcPr>
          <w:p w14:paraId="269F4D4D" w14:textId="4C542E10" w:rsidR="007A3148" w:rsidRPr="00CF1F02" w:rsidRDefault="007A3148" w:rsidP="00C32826">
            <w:pPr>
              <w:spacing w:after="0" w:line="240" w:lineRule="auto"/>
              <w:jc w:val="right"/>
              <w:rPr>
                <w:rFonts w:ascii="Times New Roman" w:eastAsia="Times New Roman" w:hAnsi="Times New Roman" w:cs="Times New Roman"/>
                <w:kern w:val="2"/>
                <w14:ligatures w14:val="standardContextual"/>
              </w:rPr>
            </w:pPr>
            <w:r w:rsidRPr="00CF1F02">
              <w:rPr>
                <w:rFonts w:ascii="Times New Roman" w:eastAsia="Times New Roman" w:hAnsi="Times New Roman" w:cs="Times New Roman"/>
                <w:kern w:val="2"/>
                <w14:ligatures w14:val="standardContextual"/>
              </w:rPr>
              <w:t xml:space="preserve">   </w:t>
            </w:r>
            <w:r w:rsidRPr="00CF1F02">
              <w:rPr>
                <w:rFonts w:ascii="Times New Roman" w:eastAsia="Times New Roman" w:hAnsi="Times New Roman" w:cs="Times New Roman"/>
                <w:b/>
                <w:bCs/>
                <w:kern w:val="2"/>
                <w14:ligatures w14:val="standardContextual"/>
              </w:rPr>
              <w:t>Итого:</w:t>
            </w:r>
          </w:p>
        </w:tc>
        <w:tc>
          <w:tcPr>
            <w:tcW w:w="1413" w:type="dxa"/>
            <w:tcBorders>
              <w:top w:val="single" w:sz="4" w:space="0" w:color="auto"/>
              <w:left w:val="single" w:sz="4" w:space="0" w:color="auto"/>
              <w:bottom w:val="single" w:sz="4" w:space="0" w:color="auto"/>
              <w:right w:val="single" w:sz="4" w:space="0" w:color="auto"/>
            </w:tcBorders>
            <w:hideMark/>
          </w:tcPr>
          <w:p w14:paraId="4865583E" w14:textId="32666371" w:rsidR="007A3148" w:rsidRPr="00CC2FF4" w:rsidRDefault="00A748DE" w:rsidP="00C32826">
            <w:pPr>
              <w:spacing w:line="256" w:lineRule="auto"/>
              <w:jc w:val="center"/>
              <w:rPr>
                <w:rFonts w:ascii="Times New Roman" w:eastAsia="Calibri" w:hAnsi="Times New Roman" w:cs="Times New Roman"/>
                <w:b/>
                <w:bCs/>
                <w:kern w:val="2"/>
                <w14:ligatures w14:val="standardContextual"/>
              </w:rPr>
            </w:pPr>
            <w:r w:rsidRPr="00CC2FF4">
              <w:rPr>
                <w:rFonts w:ascii="Times New Roman" w:eastAsia="Calibri" w:hAnsi="Times New Roman" w:cs="Times New Roman"/>
                <w:b/>
                <w:bCs/>
                <w:kern w:val="2"/>
                <w14:ligatures w14:val="standardContextual"/>
              </w:rPr>
              <w:t>1</w:t>
            </w:r>
            <w:r w:rsidR="00777A6F" w:rsidRPr="00CC2FF4">
              <w:rPr>
                <w:rFonts w:ascii="Times New Roman" w:eastAsia="Calibri" w:hAnsi="Times New Roman" w:cs="Times New Roman"/>
                <w:b/>
                <w:bCs/>
                <w:kern w:val="2"/>
                <w14:ligatures w14:val="standardContextual"/>
              </w:rPr>
              <w:t>5826</w:t>
            </w:r>
            <w:r w:rsidRPr="00CC2FF4">
              <w:rPr>
                <w:rFonts w:ascii="Times New Roman" w:eastAsia="Calibri" w:hAnsi="Times New Roman" w:cs="Times New Roman"/>
                <w:b/>
                <w:bCs/>
                <w:kern w:val="2"/>
                <w14:ligatures w14:val="standardContextual"/>
              </w:rPr>
              <w:t>,</w:t>
            </w:r>
            <w:r w:rsidR="00777A6F" w:rsidRPr="00CC2FF4">
              <w:rPr>
                <w:rFonts w:ascii="Times New Roman" w:eastAsia="Calibri" w:hAnsi="Times New Roman" w:cs="Times New Roman"/>
                <w:b/>
                <w:bCs/>
                <w:kern w:val="2"/>
                <w14:ligatures w14:val="standardContextual"/>
              </w:rPr>
              <w:t>2</w:t>
            </w:r>
            <w:r w:rsidRPr="00CC2FF4">
              <w:rPr>
                <w:rFonts w:ascii="Times New Roman" w:eastAsia="Calibri" w:hAnsi="Times New Roman" w:cs="Times New Roman"/>
                <w:b/>
                <w:bCs/>
                <w:kern w:val="2"/>
                <w14:ligatures w14:val="standardContextual"/>
              </w:rPr>
              <w:t>0</w:t>
            </w:r>
          </w:p>
        </w:tc>
      </w:tr>
    </w:tbl>
    <w:p w14:paraId="6D87CCDB" w14:textId="77777777" w:rsidR="00705EA1" w:rsidRDefault="00705EA1" w:rsidP="00AE1B8D">
      <w:pPr>
        <w:pStyle w:val="20"/>
        <w:shd w:val="clear" w:color="auto" w:fill="auto"/>
        <w:spacing w:line="240" w:lineRule="auto"/>
        <w:ind w:firstLine="567"/>
        <w:rPr>
          <w:bCs/>
          <w:sz w:val="24"/>
          <w:szCs w:val="24"/>
        </w:rPr>
      </w:pPr>
    </w:p>
    <w:p w14:paraId="02E891F3" w14:textId="77777777" w:rsidR="005E4FAA" w:rsidRDefault="005E4FAA" w:rsidP="005E4FAA">
      <w:pPr>
        <w:spacing w:after="0" w:line="240" w:lineRule="auto"/>
        <w:ind w:firstLine="709"/>
        <w:jc w:val="both"/>
        <w:rPr>
          <w:rFonts w:ascii="Times New Roman" w:hAnsi="Times New Roman" w:cs="Times New Roman"/>
          <w:b/>
          <w:sz w:val="24"/>
          <w:szCs w:val="24"/>
        </w:rPr>
      </w:pPr>
      <w:r w:rsidRPr="00FB7881">
        <w:rPr>
          <w:rFonts w:ascii="Times New Roman" w:hAnsi="Times New Roman" w:cs="Times New Roman"/>
          <w:b/>
          <w:sz w:val="24"/>
          <w:szCs w:val="24"/>
        </w:rPr>
        <w:t>Обоснование начальной (максимальной) цены контракта.</w:t>
      </w:r>
    </w:p>
    <w:p w14:paraId="4FE9CBAE" w14:textId="0E9819C6" w:rsidR="005C37F7" w:rsidRPr="0031766D" w:rsidRDefault="005C37F7" w:rsidP="005C37F7">
      <w:pPr>
        <w:shd w:val="clear" w:color="auto" w:fill="FFFFFF"/>
        <w:tabs>
          <w:tab w:val="left" w:pos="993"/>
        </w:tabs>
        <w:spacing w:after="0" w:line="240" w:lineRule="auto"/>
        <w:jc w:val="both"/>
        <w:rPr>
          <w:rFonts w:ascii="Times New Roman" w:eastAsia="Times New Roman" w:hAnsi="Times New Roman" w:cs="Times New Roman"/>
          <w:b/>
          <w:bCs/>
          <w:sz w:val="24"/>
          <w:szCs w:val="24"/>
        </w:rPr>
      </w:pPr>
      <w:r w:rsidRPr="00CF1F02">
        <w:rPr>
          <w:rFonts w:ascii="Times New Roman" w:eastAsia="Times New Roman" w:hAnsi="Times New Roman" w:cs="Times New Roman"/>
          <w:sz w:val="24"/>
          <w:szCs w:val="24"/>
        </w:rPr>
        <w:t xml:space="preserve">Начальная (максимальная) цена контракта </w:t>
      </w:r>
      <w:r w:rsidRPr="00CF1F02">
        <w:rPr>
          <w:rFonts w:ascii="Times New Roman" w:eastAsia="Times New Roman" w:hAnsi="Times New Roman" w:cs="Times New Roman"/>
          <w:b/>
          <w:bCs/>
          <w:sz w:val="24"/>
          <w:szCs w:val="24"/>
        </w:rPr>
        <w:t xml:space="preserve">составляет </w:t>
      </w:r>
      <w:r w:rsidRPr="00A85492">
        <w:rPr>
          <w:rFonts w:ascii="Times New Roman" w:eastAsia="Calibri" w:hAnsi="Times New Roman" w:cs="Times New Roman"/>
          <w:b/>
          <w:bCs/>
          <w:kern w:val="2"/>
          <w14:ligatures w14:val="standardContextual"/>
        </w:rPr>
        <w:t>1</w:t>
      </w:r>
      <w:r w:rsidR="000E0AE2" w:rsidRPr="00A85492">
        <w:rPr>
          <w:rFonts w:ascii="Times New Roman" w:eastAsia="Calibri" w:hAnsi="Times New Roman" w:cs="Times New Roman"/>
          <w:b/>
          <w:bCs/>
          <w:kern w:val="2"/>
          <w14:ligatures w14:val="standardContextual"/>
        </w:rPr>
        <w:t>5 826,</w:t>
      </w:r>
      <w:r w:rsidR="000E0AE2" w:rsidRPr="0031766D">
        <w:rPr>
          <w:rFonts w:ascii="Times New Roman" w:eastAsia="Calibri" w:hAnsi="Times New Roman" w:cs="Times New Roman"/>
          <w:b/>
          <w:bCs/>
          <w:kern w:val="2"/>
          <w14:ligatures w14:val="standardContextual"/>
        </w:rPr>
        <w:t>20</w:t>
      </w:r>
      <w:r w:rsidRPr="0031766D">
        <w:rPr>
          <w:rFonts w:ascii="Times New Roman" w:eastAsia="Times New Roman" w:hAnsi="Times New Roman" w:cs="Times New Roman"/>
          <w:b/>
          <w:bCs/>
          <w:sz w:val="24"/>
          <w:szCs w:val="24"/>
        </w:rPr>
        <w:t xml:space="preserve"> (</w:t>
      </w:r>
      <w:r w:rsidR="00731E1A" w:rsidRPr="0031766D">
        <w:rPr>
          <w:rFonts w:ascii="Times New Roman" w:eastAsia="Times New Roman" w:hAnsi="Times New Roman" w:cs="Times New Roman"/>
          <w:b/>
          <w:bCs/>
          <w:sz w:val="24"/>
          <w:szCs w:val="24"/>
        </w:rPr>
        <w:t>пя</w:t>
      </w:r>
      <w:r w:rsidR="00A748DE" w:rsidRPr="0031766D">
        <w:rPr>
          <w:rFonts w:ascii="Times New Roman" w:eastAsia="Times New Roman" w:hAnsi="Times New Roman" w:cs="Times New Roman"/>
          <w:b/>
          <w:bCs/>
          <w:sz w:val="24"/>
          <w:szCs w:val="24"/>
        </w:rPr>
        <w:t>тнадцать</w:t>
      </w:r>
      <w:r w:rsidRPr="0031766D">
        <w:rPr>
          <w:rFonts w:ascii="Times New Roman" w:eastAsia="Times New Roman" w:hAnsi="Times New Roman" w:cs="Times New Roman"/>
          <w:b/>
          <w:bCs/>
          <w:sz w:val="24"/>
          <w:szCs w:val="24"/>
        </w:rPr>
        <w:t xml:space="preserve"> тысяч </w:t>
      </w:r>
      <w:r w:rsidR="00731E1A" w:rsidRPr="0031766D">
        <w:rPr>
          <w:rFonts w:ascii="Times New Roman" w:eastAsia="Times New Roman" w:hAnsi="Times New Roman" w:cs="Times New Roman"/>
          <w:b/>
          <w:bCs/>
          <w:sz w:val="24"/>
          <w:szCs w:val="24"/>
        </w:rPr>
        <w:t>восемьсот</w:t>
      </w:r>
      <w:r w:rsidR="00A748DE" w:rsidRPr="0031766D">
        <w:rPr>
          <w:rFonts w:ascii="Times New Roman" w:eastAsia="Times New Roman" w:hAnsi="Times New Roman" w:cs="Times New Roman"/>
          <w:b/>
          <w:bCs/>
          <w:sz w:val="24"/>
          <w:szCs w:val="24"/>
        </w:rPr>
        <w:t xml:space="preserve"> двадцать </w:t>
      </w:r>
      <w:r w:rsidR="00731E1A" w:rsidRPr="0031766D">
        <w:rPr>
          <w:rFonts w:ascii="Times New Roman" w:eastAsia="Times New Roman" w:hAnsi="Times New Roman" w:cs="Times New Roman"/>
          <w:b/>
          <w:bCs/>
          <w:sz w:val="24"/>
          <w:szCs w:val="24"/>
        </w:rPr>
        <w:t>шесть</w:t>
      </w:r>
      <w:r w:rsidRPr="0031766D">
        <w:rPr>
          <w:rFonts w:ascii="Times New Roman" w:eastAsia="Times New Roman" w:hAnsi="Times New Roman" w:cs="Times New Roman"/>
          <w:b/>
          <w:bCs/>
          <w:sz w:val="24"/>
          <w:szCs w:val="24"/>
        </w:rPr>
        <w:t>) рубл</w:t>
      </w:r>
      <w:r w:rsidR="00731E1A" w:rsidRPr="0031766D">
        <w:rPr>
          <w:rFonts w:ascii="Times New Roman" w:eastAsia="Times New Roman" w:hAnsi="Times New Roman" w:cs="Times New Roman"/>
          <w:b/>
          <w:bCs/>
          <w:sz w:val="24"/>
          <w:szCs w:val="24"/>
        </w:rPr>
        <w:t>ей</w:t>
      </w:r>
      <w:r w:rsidRPr="0031766D">
        <w:rPr>
          <w:rFonts w:ascii="Times New Roman" w:eastAsia="Times New Roman" w:hAnsi="Times New Roman" w:cs="Times New Roman"/>
          <w:b/>
          <w:bCs/>
          <w:sz w:val="24"/>
          <w:szCs w:val="24"/>
        </w:rPr>
        <w:t xml:space="preserve"> </w:t>
      </w:r>
      <w:r w:rsidR="00731E1A" w:rsidRPr="0031766D">
        <w:rPr>
          <w:rFonts w:ascii="Times New Roman" w:eastAsia="Times New Roman" w:hAnsi="Times New Roman" w:cs="Times New Roman"/>
          <w:b/>
          <w:bCs/>
          <w:sz w:val="24"/>
          <w:szCs w:val="24"/>
        </w:rPr>
        <w:t>20</w:t>
      </w:r>
      <w:r w:rsidRPr="0031766D">
        <w:rPr>
          <w:rFonts w:ascii="Times New Roman" w:eastAsia="Times New Roman" w:hAnsi="Times New Roman" w:cs="Times New Roman"/>
          <w:b/>
          <w:bCs/>
          <w:sz w:val="24"/>
          <w:szCs w:val="24"/>
        </w:rPr>
        <w:t xml:space="preserve"> копеек Приднестровской Молдавской Республики.</w:t>
      </w:r>
    </w:p>
    <w:p w14:paraId="5737C167" w14:textId="77777777" w:rsidR="005C37F7" w:rsidRPr="00CF1F02" w:rsidRDefault="005C37F7" w:rsidP="005C37F7">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rPr>
      </w:pPr>
      <w:r w:rsidRPr="00CF1F02">
        <w:rPr>
          <w:rFonts w:ascii="Times New Roman" w:eastAsia="Times New Roman" w:hAnsi="Times New Roman" w:cs="Times New Roman"/>
          <w:b/>
          <w:bCs/>
          <w:sz w:val="24"/>
          <w:szCs w:val="24"/>
        </w:rPr>
        <w:t>Начальная (максимальная) цена контракта</w:t>
      </w:r>
      <w:r w:rsidRPr="00CF1F02">
        <w:rPr>
          <w:rFonts w:ascii="Times New Roman" w:eastAsia="Times New Roman" w:hAnsi="Times New Roman" w:cs="Times New Roman"/>
          <w:sz w:val="24"/>
          <w:szCs w:val="24"/>
        </w:rPr>
        <w:t xml:space="preserve"> сформирована в соответствии с требованиями Закона Приднестровской Молдавской Республики от 26 ноября 2018 года № 318-З-VI «О закупках в Приднестровской Молдавской Республике» (САЗ 18-48) и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поставщиком (подрядчиком, исполнителем)» (САЗ 20-4).</w:t>
      </w:r>
    </w:p>
    <w:p w14:paraId="11037B8A" w14:textId="77777777" w:rsidR="005C37F7" w:rsidRPr="00CF1F02" w:rsidRDefault="005C37F7" w:rsidP="005C37F7">
      <w:pPr>
        <w:shd w:val="clear" w:color="auto" w:fill="FFFFFF"/>
        <w:tabs>
          <w:tab w:val="left" w:pos="851"/>
        </w:tabs>
        <w:spacing w:line="240" w:lineRule="auto"/>
        <w:ind w:firstLine="709"/>
        <w:contextualSpacing/>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В результате проведенного анализа рынка и сбора ценовой информации получено 2 (два) ценовых предложения.</w:t>
      </w:r>
    </w:p>
    <w:p w14:paraId="4DA71EEB" w14:textId="77777777" w:rsidR="005C37F7" w:rsidRPr="00CF1F02" w:rsidRDefault="005C37F7" w:rsidP="005C37F7">
      <w:pPr>
        <w:shd w:val="clear" w:color="auto" w:fill="FFFFFF"/>
        <w:tabs>
          <w:tab w:val="left" w:pos="851"/>
        </w:tabs>
        <w:spacing w:after="0" w:line="240" w:lineRule="auto"/>
        <w:ind w:firstLine="709"/>
        <w:contextualSpacing/>
        <w:jc w:val="both"/>
        <w:rPr>
          <w:rFonts w:ascii="Times New Roman" w:eastAsia="Times New Roman" w:hAnsi="Times New Roman" w:cs="Times New Roman"/>
          <w:sz w:val="24"/>
          <w:szCs w:val="24"/>
        </w:rPr>
      </w:pPr>
      <w:r w:rsidRPr="00CF1F02">
        <w:rPr>
          <w:rFonts w:ascii="Times New Roman" w:eastAsia="Times New Roman" w:hAnsi="Times New Roman" w:cs="Times New Roman"/>
          <w:sz w:val="24"/>
          <w:szCs w:val="24"/>
        </w:rPr>
        <w:t xml:space="preserve">Обоснование начальной (максимальной) цены представлено в Приложении № 1 к настоящей Документации. </w:t>
      </w:r>
    </w:p>
    <w:p w14:paraId="1CBB34DE" w14:textId="77777777" w:rsidR="00AE1B8D" w:rsidRDefault="00AE1B8D" w:rsidP="00AE1B8D">
      <w:pPr>
        <w:spacing w:after="0" w:line="240" w:lineRule="auto"/>
        <w:jc w:val="both"/>
        <w:rPr>
          <w:rFonts w:ascii="Times New Roman" w:hAnsi="Times New Roman" w:cs="Times New Roman"/>
          <w:b/>
          <w:sz w:val="26"/>
          <w:szCs w:val="26"/>
        </w:rPr>
      </w:pPr>
    </w:p>
    <w:p w14:paraId="54E7DDD9" w14:textId="32673E88" w:rsidR="00AE1B8D" w:rsidRPr="00D14154" w:rsidRDefault="00051CDB" w:rsidP="00AE1B8D">
      <w:pPr>
        <w:spacing w:after="0" w:line="240" w:lineRule="auto"/>
        <w:ind w:firstLine="851"/>
        <w:jc w:val="both"/>
        <w:rPr>
          <w:rFonts w:ascii="Times New Roman" w:eastAsia="Times New Roman" w:hAnsi="Times New Roman" w:cs="Times New Roman"/>
          <w:b/>
          <w:bCs/>
          <w:sz w:val="24"/>
          <w:szCs w:val="24"/>
        </w:rPr>
      </w:pPr>
      <w:r>
        <w:rPr>
          <w:rFonts w:ascii="Times New Roman" w:hAnsi="Times New Roman" w:cs="Times New Roman"/>
          <w:b/>
          <w:sz w:val="24"/>
          <w:szCs w:val="24"/>
        </w:rPr>
        <w:t>2.</w:t>
      </w:r>
      <w:r w:rsidR="00AE1B8D" w:rsidRPr="00D14154">
        <w:rPr>
          <w:rFonts w:ascii="Times New Roman" w:hAnsi="Times New Roman" w:cs="Times New Roman"/>
          <w:b/>
          <w:sz w:val="24"/>
          <w:szCs w:val="24"/>
        </w:rPr>
        <w:t>Начальная (максимальная) цена контракт</w:t>
      </w:r>
      <w:r w:rsidR="00AE1B8D">
        <w:rPr>
          <w:rFonts w:ascii="Times New Roman" w:hAnsi="Times New Roman" w:cs="Times New Roman"/>
          <w:b/>
          <w:sz w:val="24"/>
          <w:szCs w:val="24"/>
        </w:rPr>
        <w:t>а</w:t>
      </w:r>
      <w:r w:rsidR="00AE1B8D" w:rsidRPr="00D14154">
        <w:rPr>
          <w:rFonts w:ascii="Times New Roman" w:hAnsi="Times New Roman" w:cs="Times New Roman"/>
          <w:sz w:val="24"/>
          <w:szCs w:val="24"/>
        </w:rPr>
        <w:t xml:space="preserve"> составля</w:t>
      </w:r>
      <w:r w:rsidR="00AE1B8D">
        <w:rPr>
          <w:rFonts w:ascii="Times New Roman" w:hAnsi="Times New Roman" w:cs="Times New Roman"/>
          <w:sz w:val="24"/>
          <w:szCs w:val="24"/>
        </w:rPr>
        <w:t xml:space="preserve">ет </w:t>
      </w:r>
      <w:r w:rsidR="003C3F84" w:rsidRPr="00A85492">
        <w:rPr>
          <w:rFonts w:ascii="Times New Roman" w:hAnsi="Times New Roman" w:cs="Times New Roman"/>
          <w:b/>
          <w:sz w:val="24"/>
          <w:szCs w:val="24"/>
        </w:rPr>
        <w:t>1</w:t>
      </w:r>
      <w:r w:rsidR="00CC2FF4" w:rsidRPr="00A85492">
        <w:rPr>
          <w:rFonts w:ascii="Times New Roman" w:hAnsi="Times New Roman" w:cs="Times New Roman"/>
          <w:b/>
          <w:sz w:val="24"/>
          <w:szCs w:val="24"/>
        </w:rPr>
        <w:t>5</w:t>
      </w:r>
      <w:r w:rsidR="003C3F84" w:rsidRPr="00A85492">
        <w:rPr>
          <w:rFonts w:ascii="Times New Roman" w:hAnsi="Times New Roman" w:cs="Times New Roman"/>
          <w:b/>
          <w:sz w:val="24"/>
          <w:szCs w:val="24"/>
        </w:rPr>
        <w:t xml:space="preserve"> </w:t>
      </w:r>
      <w:r w:rsidR="00CC2FF4" w:rsidRPr="00A85492">
        <w:rPr>
          <w:rFonts w:ascii="Times New Roman" w:hAnsi="Times New Roman" w:cs="Times New Roman"/>
          <w:b/>
          <w:sz w:val="24"/>
          <w:szCs w:val="24"/>
        </w:rPr>
        <w:t>826</w:t>
      </w:r>
      <w:r w:rsidR="005233BE" w:rsidRPr="00A85492">
        <w:rPr>
          <w:rFonts w:ascii="Times New Roman" w:hAnsi="Times New Roman" w:cs="Times New Roman"/>
          <w:b/>
          <w:sz w:val="24"/>
          <w:szCs w:val="24"/>
        </w:rPr>
        <w:t>,</w:t>
      </w:r>
      <w:r w:rsidR="00CC2FF4" w:rsidRPr="00A85492">
        <w:rPr>
          <w:rFonts w:ascii="Times New Roman" w:hAnsi="Times New Roman" w:cs="Times New Roman"/>
          <w:b/>
          <w:sz w:val="24"/>
          <w:szCs w:val="24"/>
        </w:rPr>
        <w:t>2</w:t>
      </w:r>
      <w:r w:rsidR="005233BE" w:rsidRPr="00A85492">
        <w:rPr>
          <w:rFonts w:ascii="Times New Roman" w:hAnsi="Times New Roman" w:cs="Times New Roman"/>
          <w:b/>
          <w:sz w:val="24"/>
          <w:szCs w:val="24"/>
        </w:rPr>
        <w:t>0</w:t>
      </w:r>
      <w:r w:rsidR="00AE1B8D" w:rsidRPr="00A85492">
        <w:rPr>
          <w:rFonts w:ascii="Times New Roman" w:hAnsi="Times New Roman" w:cs="Times New Roman"/>
          <w:b/>
          <w:sz w:val="24"/>
          <w:szCs w:val="24"/>
        </w:rPr>
        <w:t xml:space="preserve"> руб.ПМР</w:t>
      </w:r>
      <w:r w:rsidR="00AE1B8D" w:rsidRPr="00D14154">
        <w:rPr>
          <w:rFonts w:ascii="Times New Roman" w:hAnsi="Times New Roman" w:cs="Times New Roman"/>
          <w:sz w:val="24"/>
          <w:szCs w:val="24"/>
        </w:rPr>
        <w:t xml:space="preserve"> и сформирована посредством метода сопоставимых рыночных цен (анализ рынка) в соответствии с требованиями пункта 4 статьи 16 Закона Приднестровской Молдавской Республики от 26 ноября 2018 года № 318-З-</w:t>
      </w:r>
      <w:r w:rsidR="00AE1B8D" w:rsidRPr="00D14154">
        <w:rPr>
          <w:rFonts w:ascii="Times New Roman" w:hAnsi="Times New Roman" w:cs="Times New Roman"/>
          <w:sz w:val="24"/>
          <w:szCs w:val="24"/>
          <w:lang w:val="en-US"/>
        </w:rPr>
        <w:t>VI</w:t>
      </w:r>
      <w:r w:rsidR="00AE1B8D" w:rsidRPr="00D14154">
        <w:rPr>
          <w:rFonts w:ascii="Times New Roman" w:hAnsi="Times New Roman" w:cs="Times New Roman"/>
          <w:sz w:val="24"/>
          <w:szCs w:val="24"/>
        </w:rPr>
        <w:t xml:space="preserve"> «О закупках в Приднестровской Молдавской Республики» (далее – Закон), и подпункта г) пункта 16, пунктов 26, 29 Приказа Министерства экономического развития Приднестровской Молдавской Республики от 24 декабря 2019 года № 1127 «Об утверждении Методических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456E9AAB" w14:textId="77777777" w:rsidR="00AE1B8D" w:rsidRDefault="00AE1B8D" w:rsidP="00AE1B8D">
      <w:pPr>
        <w:spacing w:after="0" w:line="240" w:lineRule="auto"/>
        <w:ind w:firstLine="709"/>
        <w:jc w:val="both"/>
        <w:rPr>
          <w:rFonts w:ascii="Times New Roman" w:hAnsi="Times New Roman" w:cs="Times New Roman"/>
          <w:b/>
          <w:sz w:val="24"/>
          <w:szCs w:val="24"/>
        </w:rPr>
      </w:pPr>
    </w:p>
    <w:p w14:paraId="3B6E7137" w14:textId="77777777" w:rsidR="009E6684" w:rsidRDefault="009E6684" w:rsidP="00AE1B8D">
      <w:pPr>
        <w:spacing w:after="0" w:line="240" w:lineRule="auto"/>
        <w:ind w:firstLine="709"/>
        <w:jc w:val="both"/>
        <w:rPr>
          <w:rFonts w:ascii="Times New Roman" w:hAnsi="Times New Roman" w:cs="Times New Roman"/>
          <w:b/>
          <w:sz w:val="24"/>
          <w:szCs w:val="24"/>
        </w:rPr>
      </w:pPr>
    </w:p>
    <w:p w14:paraId="1E8BA787" w14:textId="77777777" w:rsidR="00C80B94" w:rsidRPr="00D14154" w:rsidRDefault="00C80B94" w:rsidP="00C80B9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Pr="00D14154">
        <w:rPr>
          <w:rFonts w:ascii="Times New Roman" w:hAnsi="Times New Roman" w:cs="Times New Roman"/>
          <w:b/>
          <w:sz w:val="24"/>
          <w:szCs w:val="24"/>
        </w:rPr>
        <w:t>Условия контракта.</w:t>
      </w:r>
    </w:p>
    <w:p w14:paraId="6EA6B205" w14:textId="77777777" w:rsidR="00C80B94" w:rsidRPr="00D14154" w:rsidRDefault="00C80B94" w:rsidP="00C80B94">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Перечень необходимых условий и гарантий, подлежащих включению в контракт, определяется в статье 24 Закона Приднестровской Молдавской Республики «О закупках в Приднестровской Молдавской Республики» и Постановлении Правительства Приднестровской Молдавской Республики от 26 декабря 2019 года № 448 «Об утверждении Положения об условиях и гарантиях контракта, заключаемого при закупках товаров, работ, услуг для обеспечения государственных (муниципальных) нужд и нужд государственных (муниципальных) унитарных предприятий» (САЗ 20-1).</w:t>
      </w:r>
    </w:p>
    <w:p w14:paraId="0C084AB4" w14:textId="77777777" w:rsidR="00C80B94" w:rsidRPr="00D14154" w:rsidRDefault="00C80B94" w:rsidP="00C80B94">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 xml:space="preserve">Контракт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контракт. </w:t>
      </w:r>
    </w:p>
    <w:p w14:paraId="3526899F" w14:textId="77777777" w:rsidR="00C80B94" w:rsidRPr="00D14154" w:rsidRDefault="00C80B94" w:rsidP="00C80B94">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lastRenderedPageBreak/>
        <w:t>При заключении контракта указывается, что цена контракта является твердой и определяется на весь срок исполнения контракта. При заключении и исполнении контракта изменение его условий не допускается, за исключением случаев, предусмотренных Законом.</w:t>
      </w:r>
    </w:p>
    <w:p w14:paraId="227A7560" w14:textId="77777777" w:rsidR="00C80B94" w:rsidRPr="00D14154" w:rsidRDefault="00C80B94" w:rsidP="00C80B94">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В контракт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а также о порядке и сроках оформления результатов такой приемки.</w:t>
      </w:r>
    </w:p>
    <w:p w14:paraId="4EF5AAD5" w14:textId="77777777" w:rsidR="00C80B94" w:rsidRPr="00D14154" w:rsidRDefault="00C80B94" w:rsidP="00C80B94">
      <w:pPr>
        <w:spacing w:after="0" w:line="240" w:lineRule="auto"/>
        <w:ind w:firstLine="709"/>
        <w:jc w:val="both"/>
        <w:rPr>
          <w:rFonts w:ascii="Times New Roman" w:hAnsi="Times New Roman" w:cs="Times New Roman"/>
          <w:sz w:val="24"/>
          <w:szCs w:val="24"/>
        </w:rPr>
      </w:pPr>
      <w:r w:rsidRPr="00D14154">
        <w:rPr>
          <w:rFonts w:ascii="Times New Roman" w:hAnsi="Times New Roman" w:cs="Times New Roman"/>
          <w:sz w:val="24"/>
          <w:szCs w:val="24"/>
        </w:rPr>
        <w:t>В контракт может быть включено условие о возможности одностороннего отказа от исполнения контракта.</w:t>
      </w:r>
    </w:p>
    <w:p w14:paraId="41A787BE" w14:textId="77777777" w:rsidR="00C80B94" w:rsidRPr="00D14154" w:rsidRDefault="00C80B94" w:rsidP="00C80B94">
      <w:pPr>
        <w:pStyle w:val="a3"/>
        <w:tabs>
          <w:tab w:val="left" w:pos="284"/>
        </w:tabs>
        <w:ind w:firstLine="709"/>
        <w:jc w:val="both"/>
        <w:rPr>
          <w:lang w:bidi="he-IL"/>
        </w:rPr>
      </w:pPr>
      <w:r w:rsidRPr="00D14154">
        <w:rPr>
          <w:lang w:bidi="he-IL"/>
        </w:rPr>
        <w:t xml:space="preserve">Изменение условий контракта допускаются по соглашению сторон в случаях, предусмотренных статьей 51 Закона Приднестровской Молдавской Республики «О закупках в Приднестровской Молдавской Республике». </w:t>
      </w:r>
    </w:p>
    <w:p w14:paraId="530F601C" w14:textId="77777777" w:rsidR="00C80B94" w:rsidRPr="00D14154" w:rsidRDefault="00C80B94" w:rsidP="00C80B94">
      <w:pPr>
        <w:pStyle w:val="a3"/>
        <w:tabs>
          <w:tab w:val="left" w:pos="284"/>
        </w:tabs>
        <w:ind w:firstLine="709"/>
        <w:jc w:val="both"/>
        <w:rPr>
          <w:lang w:bidi="he-IL"/>
        </w:rPr>
      </w:pPr>
      <w:r w:rsidRPr="00D14154">
        <w:rPr>
          <w:lang w:bidi="he-IL"/>
        </w:rPr>
        <w:t xml:space="preserve">Проект контракта опубликован на сайте государственной информационной системы в сфере закупок и является неотъемлемой частью документации о проведении запроса предложений. </w:t>
      </w:r>
    </w:p>
    <w:p w14:paraId="3A40DC02" w14:textId="0FE6F515" w:rsidR="00920B8A" w:rsidRDefault="00920B8A" w:rsidP="00AE1B8D">
      <w:pPr>
        <w:pStyle w:val="a3"/>
        <w:tabs>
          <w:tab w:val="left" w:pos="284"/>
        </w:tabs>
        <w:ind w:firstLine="709"/>
        <w:jc w:val="both"/>
        <w:rPr>
          <w:lang w:bidi="he-IL"/>
        </w:rPr>
      </w:pPr>
    </w:p>
    <w:p w14:paraId="6AD3DC08" w14:textId="19D04263" w:rsidR="00AE1B8D" w:rsidRDefault="00051CDB" w:rsidP="00AE1B8D">
      <w:pPr>
        <w:shd w:val="clear" w:color="auto" w:fill="FFFFFF"/>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Требования к</w:t>
      </w:r>
      <w:r w:rsidR="00920B8A">
        <w:rPr>
          <w:rFonts w:ascii="Times New Roman" w:eastAsia="Times New Roman" w:hAnsi="Times New Roman" w:cs="Times New Roman"/>
          <w:b/>
          <w:bCs/>
          <w:sz w:val="24"/>
          <w:szCs w:val="24"/>
        </w:rPr>
        <w:t xml:space="preserve">  </w:t>
      </w:r>
      <w:r w:rsidR="00AE1B8D" w:rsidRPr="00E543E5">
        <w:rPr>
          <w:rFonts w:ascii="Times New Roman" w:eastAsia="Times New Roman" w:hAnsi="Times New Roman" w:cs="Times New Roman"/>
          <w:b/>
          <w:bCs/>
          <w:sz w:val="24"/>
          <w:szCs w:val="24"/>
        </w:rPr>
        <w:t xml:space="preserve"> содержанию, в том числе составу, форме заявок на участие в запросе предложений, и инструкция по заполнению заявок:</w:t>
      </w:r>
    </w:p>
    <w:p w14:paraId="7877CE89" w14:textId="77777777" w:rsidR="00920B8A" w:rsidRDefault="00920B8A" w:rsidP="00AE1B8D">
      <w:pPr>
        <w:shd w:val="clear" w:color="auto" w:fill="FFFFFF"/>
        <w:spacing w:after="0" w:line="240" w:lineRule="auto"/>
        <w:ind w:firstLine="708"/>
        <w:jc w:val="both"/>
        <w:rPr>
          <w:rFonts w:ascii="Times New Roman" w:eastAsia="Times New Roman" w:hAnsi="Times New Roman" w:cs="Times New Roman"/>
          <w:b/>
          <w:bCs/>
          <w:sz w:val="24"/>
          <w:szCs w:val="24"/>
        </w:rPr>
      </w:pPr>
    </w:p>
    <w:p w14:paraId="4D79512B" w14:textId="77777777" w:rsidR="00594D67" w:rsidRPr="00E543E5" w:rsidRDefault="00594D67" w:rsidP="00594D67">
      <w:pPr>
        <w:shd w:val="clear" w:color="auto" w:fill="FFFFFF"/>
        <w:spacing w:after="0" w:line="240" w:lineRule="auto"/>
        <w:ind w:firstLine="708"/>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Заявка должна быть оформлена в соответствии с требованиями, установленными Распоряжением Правительства ПМР от 25 марта 2020 года № 198р "Об утверждении формы заявок участников закупки" и требованиями, указанными в закупочной документации о проведении запроса предложения</w:t>
      </w:r>
      <w:r>
        <w:rPr>
          <w:rFonts w:ascii="Times New Roman" w:eastAsia="Times New Roman" w:hAnsi="Times New Roman" w:cs="Times New Roman"/>
          <w:sz w:val="24"/>
          <w:szCs w:val="24"/>
        </w:rPr>
        <w:t>.</w:t>
      </w:r>
    </w:p>
    <w:p w14:paraId="2B68ADA3" w14:textId="1235ED64" w:rsidR="00594D67" w:rsidRPr="00051CDB" w:rsidRDefault="00594D67" w:rsidP="00594D67">
      <w:pPr>
        <w:spacing w:after="0" w:line="240" w:lineRule="auto"/>
        <w:ind w:firstLine="709"/>
        <w:jc w:val="both"/>
        <w:rPr>
          <w:rFonts w:ascii="Times New Roman" w:hAnsi="Times New Roman" w:cs="Times New Roman"/>
          <w:bCs/>
          <w:sz w:val="24"/>
          <w:szCs w:val="24"/>
        </w:rPr>
      </w:pPr>
      <w:r w:rsidRPr="00051CDB">
        <w:rPr>
          <w:rFonts w:ascii="Times New Roman" w:hAnsi="Times New Roman" w:cs="Times New Roman"/>
          <w:sz w:val="24"/>
          <w:szCs w:val="24"/>
        </w:rPr>
        <w:t xml:space="preserve">Заявки на участие в запросе предложения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7" w:history="1">
        <w:r w:rsidRPr="00051CDB">
          <w:rPr>
            <w:rFonts w:ascii="Times New Roman" w:eastAsia="Times New Roman" w:hAnsi="Times New Roman" w:cs="Times New Roman"/>
            <w:bCs/>
            <w:color w:val="0563C1"/>
            <w:sz w:val="24"/>
            <w:szCs w:val="24"/>
            <w:u w:val="single"/>
            <w:lang w:val="en-US"/>
          </w:rPr>
          <w:t>szsbendery</w:t>
        </w:r>
        <w:r w:rsidRPr="00051CDB">
          <w:rPr>
            <w:rFonts w:ascii="Times New Roman" w:eastAsia="Times New Roman" w:hAnsi="Times New Roman" w:cs="Times New Roman"/>
            <w:bCs/>
            <w:color w:val="0563C1"/>
            <w:sz w:val="24"/>
            <w:szCs w:val="24"/>
            <w:u w:val="single"/>
          </w:rPr>
          <w:t>@</w:t>
        </w:r>
        <w:r w:rsidRPr="00051CDB">
          <w:rPr>
            <w:rFonts w:ascii="Times New Roman" w:eastAsia="Times New Roman" w:hAnsi="Times New Roman" w:cs="Times New Roman"/>
            <w:bCs/>
            <w:color w:val="0563C1"/>
            <w:sz w:val="24"/>
            <w:szCs w:val="24"/>
            <w:u w:val="single"/>
            <w:lang w:val="en-US"/>
          </w:rPr>
          <w:t>mail</w:t>
        </w:r>
        <w:r w:rsidRPr="00051CDB">
          <w:rPr>
            <w:rFonts w:ascii="Times New Roman" w:eastAsia="Times New Roman" w:hAnsi="Times New Roman" w:cs="Times New Roman"/>
            <w:bCs/>
            <w:color w:val="0563C1"/>
            <w:sz w:val="24"/>
            <w:szCs w:val="24"/>
            <w:u w:val="single"/>
          </w:rPr>
          <w:t>.</w:t>
        </w:r>
        <w:r w:rsidRPr="00051CDB">
          <w:rPr>
            <w:rFonts w:ascii="Times New Roman" w:eastAsia="Times New Roman" w:hAnsi="Times New Roman" w:cs="Times New Roman"/>
            <w:bCs/>
            <w:color w:val="0563C1"/>
            <w:sz w:val="24"/>
            <w:szCs w:val="24"/>
            <w:u w:val="single"/>
            <w:lang w:val="en-US"/>
          </w:rPr>
          <w:t>ru</w:t>
        </w:r>
      </w:hyperlink>
      <w:r w:rsidRPr="00051CDB">
        <w:rPr>
          <w:rFonts w:ascii="Times New Roman" w:eastAsia="Times New Roman" w:hAnsi="Times New Roman" w:cs="Times New Roman"/>
          <w:bCs/>
          <w:color w:val="0563C1"/>
          <w:sz w:val="24"/>
          <w:szCs w:val="24"/>
          <w:u w:val="single"/>
        </w:rPr>
        <w:t xml:space="preserve"> </w:t>
      </w:r>
      <w:r w:rsidR="0050132D">
        <w:rPr>
          <w:rFonts w:ascii="Times New Roman" w:eastAsia="Times New Roman" w:hAnsi="Times New Roman" w:cs="Times New Roman"/>
          <w:bCs/>
          <w:color w:val="0563C1"/>
          <w:sz w:val="24"/>
          <w:szCs w:val="24"/>
          <w:u w:val="single"/>
        </w:rPr>
        <w:t>.</w:t>
      </w:r>
    </w:p>
    <w:p w14:paraId="69DA1A48"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На внешней стороне конверта указывается следующая информация:</w:t>
      </w:r>
    </w:p>
    <w:p w14:paraId="6F2F34B7"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а) наименование и адрес Заказчика закупки в соответствии с пунктами 1, 2 Извещения к закупке;</w:t>
      </w:r>
    </w:p>
    <w:p w14:paraId="0106344A"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б) полное фирменное наименование Участника закупки и его почтовый адрес;</w:t>
      </w:r>
    </w:p>
    <w:p w14:paraId="6610AC42" w14:textId="77777777" w:rsidR="00594D67" w:rsidRPr="00051CDB" w:rsidRDefault="00594D67" w:rsidP="00594D67">
      <w:pPr>
        <w:ind w:firstLine="709"/>
        <w:jc w:val="both"/>
        <w:rPr>
          <w:rFonts w:ascii="Times New Roman" w:hAnsi="Times New Roman" w:cs="Times New Roman"/>
          <w:bCs/>
          <w:sz w:val="24"/>
          <w:szCs w:val="24"/>
        </w:rPr>
      </w:pPr>
      <w:r w:rsidRPr="00051CDB">
        <w:rPr>
          <w:rFonts w:ascii="Times New Roman" w:hAnsi="Times New Roman" w:cs="Times New Roman"/>
          <w:bCs/>
          <w:sz w:val="24"/>
          <w:szCs w:val="24"/>
        </w:rPr>
        <w:t>в) предмет контракта в соответствии с пунктом 3 извещения к закупке;</w:t>
      </w:r>
    </w:p>
    <w:p w14:paraId="28AD54B8" w14:textId="2C0279DE" w:rsidR="00594D67" w:rsidRPr="00051CDB" w:rsidRDefault="00594D67" w:rsidP="00594D67">
      <w:pPr>
        <w:ind w:firstLine="709"/>
        <w:jc w:val="both"/>
        <w:rPr>
          <w:rFonts w:ascii="Times New Roman" w:hAnsi="Times New Roman" w:cs="Times New Roman"/>
          <w:bCs/>
          <w:i/>
          <w:sz w:val="24"/>
          <w:szCs w:val="24"/>
          <w:u w:val="single"/>
        </w:rPr>
      </w:pPr>
      <w:r w:rsidRPr="00051CDB">
        <w:rPr>
          <w:rFonts w:ascii="Times New Roman" w:hAnsi="Times New Roman" w:cs="Times New Roman"/>
          <w:bCs/>
          <w:sz w:val="24"/>
          <w:szCs w:val="24"/>
        </w:rPr>
        <w:t xml:space="preserve">г) слова: </w:t>
      </w:r>
      <w:r w:rsidRPr="0023538A">
        <w:rPr>
          <w:rFonts w:ascii="Times New Roman" w:hAnsi="Times New Roman" w:cs="Times New Roman"/>
          <w:bCs/>
          <w:i/>
          <w:sz w:val="24"/>
          <w:szCs w:val="24"/>
          <w:u w:val="single"/>
        </w:rPr>
        <w:t xml:space="preserve">«Не вскрывать до «15» часов «00» минут по местному времени </w:t>
      </w:r>
      <w:r w:rsidR="00A85492" w:rsidRPr="00A85492">
        <w:rPr>
          <w:rFonts w:ascii="Times New Roman" w:hAnsi="Times New Roman" w:cs="Times New Roman"/>
          <w:bCs/>
          <w:i/>
          <w:sz w:val="24"/>
          <w:szCs w:val="24"/>
          <w:u w:val="single"/>
        </w:rPr>
        <w:t>0</w:t>
      </w:r>
      <w:r w:rsidR="0031766D">
        <w:rPr>
          <w:rFonts w:ascii="Times New Roman" w:hAnsi="Times New Roman" w:cs="Times New Roman"/>
          <w:bCs/>
          <w:i/>
          <w:sz w:val="24"/>
          <w:szCs w:val="24"/>
          <w:u w:val="single"/>
        </w:rPr>
        <w:t>6</w:t>
      </w:r>
      <w:r w:rsidRPr="00A85492">
        <w:rPr>
          <w:rFonts w:ascii="Times New Roman" w:hAnsi="Times New Roman" w:cs="Times New Roman"/>
          <w:bCs/>
          <w:i/>
          <w:sz w:val="24"/>
          <w:szCs w:val="24"/>
          <w:u w:val="single"/>
        </w:rPr>
        <w:t xml:space="preserve"> </w:t>
      </w:r>
      <w:r w:rsidR="005C37F7" w:rsidRPr="00A85492">
        <w:rPr>
          <w:rFonts w:ascii="Times New Roman" w:hAnsi="Times New Roman" w:cs="Times New Roman"/>
          <w:bCs/>
          <w:i/>
          <w:sz w:val="24"/>
          <w:szCs w:val="24"/>
          <w:u w:val="single"/>
        </w:rPr>
        <w:t>апреля</w:t>
      </w:r>
      <w:r w:rsidRPr="00A85492">
        <w:rPr>
          <w:rFonts w:ascii="Times New Roman" w:hAnsi="Times New Roman" w:cs="Times New Roman"/>
          <w:bCs/>
          <w:i/>
          <w:sz w:val="24"/>
          <w:szCs w:val="24"/>
          <w:u w:val="single"/>
        </w:rPr>
        <w:t xml:space="preserve"> 202</w:t>
      </w:r>
      <w:r w:rsidR="005C37F7" w:rsidRPr="00A85492">
        <w:rPr>
          <w:rFonts w:ascii="Times New Roman" w:hAnsi="Times New Roman" w:cs="Times New Roman"/>
          <w:bCs/>
          <w:i/>
          <w:sz w:val="24"/>
          <w:szCs w:val="24"/>
          <w:u w:val="single"/>
        </w:rPr>
        <w:t>6</w:t>
      </w:r>
      <w:r w:rsidRPr="00A85492">
        <w:rPr>
          <w:rFonts w:ascii="Times New Roman" w:hAnsi="Times New Roman" w:cs="Times New Roman"/>
          <w:bCs/>
          <w:i/>
          <w:sz w:val="24"/>
          <w:szCs w:val="24"/>
          <w:u w:val="single"/>
        </w:rPr>
        <w:t xml:space="preserve"> года.</w:t>
      </w:r>
    </w:p>
    <w:p w14:paraId="1C97D5A3" w14:textId="77777777" w:rsidR="00594D67" w:rsidRPr="00051CDB" w:rsidRDefault="00594D67" w:rsidP="00594D67">
      <w:pPr>
        <w:ind w:firstLine="709"/>
        <w:jc w:val="both"/>
        <w:rPr>
          <w:rFonts w:ascii="Times New Roman" w:hAnsi="Times New Roman" w:cs="Times New Roman"/>
          <w:sz w:val="24"/>
          <w:szCs w:val="24"/>
        </w:rPr>
      </w:pPr>
      <w:r w:rsidRPr="00051CDB">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721766BE" w14:textId="0A92A0DB" w:rsidR="00594D67" w:rsidRPr="00594D67" w:rsidRDefault="00594D67" w:rsidP="00594D67">
      <w:pPr>
        <w:ind w:firstLine="709"/>
        <w:jc w:val="center"/>
        <w:rPr>
          <w:rFonts w:ascii="Times New Roman" w:hAnsi="Times New Roman" w:cs="Times New Roman"/>
          <w:b/>
        </w:rPr>
      </w:pPr>
      <w:r w:rsidRPr="00594D67">
        <w:rPr>
          <w:rFonts w:ascii="Times New Roman" w:hAnsi="Times New Roman" w:cs="Times New Roman"/>
          <w:b/>
        </w:rPr>
        <w:t>Форма заявки участника закупки</w:t>
      </w:r>
    </w:p>
    <w:p w14:paraId="16C68270" w14:textId="0E7CBA8A" w:rsidR="00594D67" w:rsidRPr="00051CDB" w:rsidRDefault="00594D67" w:rsidP="00594D67">
      <w:pPr>
        <w:ind w:firstLine="709"/>
        <w:rPr>
          <w:rFonts w:ascii="Times New Roman" w:hAnsi="Times New Roman" w:cs="Times New Roman"/>
          <w:sz w:val="24"/>
          <w:szCs w:val="24"/>
        </w:rPr>
      </w:pPr>
      <w:r w:rsidRPr="00594D67">
        <w:rPr>
          <w:rFonts w:ascii="Times New Roman" w:hAnsi="Times New Roman" w:cs="Times New Roman"/>
        </w:rPr>
        <w:t>  </w:t>
      </w:r>
      <w:r w:rsidRPr="00051CDB">
        <w:rPr>
          <w:rFonts w:ascii="Times New Roman" w:hAnsi="Times New Roman" w:cs="Times New Roman"/>
          <w:sz w:val="24"/>
          <w:szCs w:val="24"/>
        </w:rPr>
        <w:t xml:space="preserve">Заявка на участие в закупке согласно извещению о закупке </w:t>
      </w:r>
    </w:p>
    <w:p w14:paraId="5886D1A9"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____________________________                        ___________________________</w:t>
      </w:r>
      <w:r w:rsidRPr="00051CDB">
        <w:rPr>
          <w:rFonts w:ascii="Times New Roman" w:hAnsi="Times New Roman" w:cs="Times New Roman"/>
          <w:i/>
          <w:iCs/>
          <w:sz w:val="24"/>
          <w:szCs w:val="24"/>
        </w:rPr>
        <w:t xml:space="preserve"> (указать предмет закупки</w:t>
      </w:r>
      <w:r w:rsidRPr="00051CDB">
        <w:rPr>
          <w:rFonts w:ascii="Times New Roman" w:hAnsi="Times New Roman" w:cs="Times New Roman"/>
          <w:sz w:val="24"/>
          <w:szCs w:val="24"/>
        </w:rPr>
        <w:t>)                                                  (</w:t>
      </w:r>
      <w:r w:rsidRPr="00051CDB">
        <w:rPr>
          <w:rFonts w:ascii="Times New Roman" w:hAnsi="Times New Roman" w:cs="Times New Roman"/>
          <w:i/>
          <w:iCs/>
          <w:sz w:val="24"/>
          <w:szCs w:val="24"/>
        </w:rPr>
        <w:t>указать наименование заказчика</w:t>
      </w:r>
      <w:r w:rsidRPr="00051CDB">
        <w:rPr>
          <w:rFonts w:ascii="Times New Roman" w:hAnsi="Times New Roman" w:cs="Times New Roman"/>
          <w:sz w:val="24"/>
          <w:szCs w:val="24"/>
        </w:rPr>
        <w:t>)</w:t>
      </w:r>
    </w:p>
    <w:p w14:paraId="47262B78" w14:textId="77777777" w:rsidR="00594D67" w:rsidRPr="00051CDB" w:rsidRDefault="00594D67" w:rsidP="00594D67">
      <w:pPr>
        <w:ind w:firstLine="709"/>
        <w:jc w:val="center"/>
        <w:rPr>
          <w:rFonts w:ascii="Times New Roman" w:hAnsi="Times New Roman" w:cs="Times New Roman"/>
          <w:sz w:val="24"/>
          <w:szCs w:val="24"/>
        </w:rPr>
      </w:pPr>
      <w:r w:rsidRPr="00051CDB">
        <w:rPr>
          <w:rFonts w:ascii="Times New Roman" w:hAnsi="Times New Roman" w:cs="Times New Roman"/>
          <w:sz w:val="24"/>
          <w:szCs w:val="24"/>
        </w:rPr>
        <w:t>в отношении лота № ____________</w:t>
      </w:r>
    </w:p>
    <w:p w14:paraId="1E5E63BA" w14:textId="77777777"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lastRenderedPageBreak/>
        <w:t>Дата _____________                                                         исходящий № _____________</w:t>
      </w:r>
    </w:p>
    <w:p w14:paraId="646EAD68" w14:textId="20C3B17D" w:rsidR="00594D67" w:rsidRPr="00051CDB" w:rsidRDefault="00594D67" w:rsidP="00594D67">
      <w:pPr>
        <w:ind w:firstLine="709"/>
        <w:rPr>
          <w:rFonts w:ascii="Times New Roman" w:hAnsi="Times New Roman" w:cs="Times New Roman"/>
          <w:b/>
          <w:sz w:val="24"/>
          <w:szCs w:val="24"/>
          <w:u w:val="single"/>
        </w:rPr>
      </w:pPr>
      <w:r w:rsidRPr="00594D67">
        <w:rPr>
          <w:rFonts w:ascii="Times New Roman" w:hAnsi="Times New Roman" w:cs="Times New Roman"/>
        </w:rPr>
        <w:t> </w:t>
      </w:r>
      <w:r w:rsidRPr="00051CDB">
        <w:rPr>
          <w:rFonts w:ascii="Times New Roman" w:hAnsi="Times New Roman" w:cs="Times New Roman"/>
          <w:b/>
          <w:sz w:val="24"/>
          <w:szCs w:val="24"/>
        </w:rPr>
        <w:t> </w:t>
      </w:r>
      <w:r w:rsidRPr="00051CDB">
        <w:rPr>
          <w:rFonts w:ascii="Times New Roman" w:hAnsi="Times New Roman" w:cs="Times New Roman"/>
          <w:b/>
          <w:sz w:val="24"/>
          <w:szCs w:val="24"/>
          <w:u w:val="single"/>
        </w:rPr>
        <w:t>Информация об участнике закупки:</w:t>
      </w: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640"/>
        <w:gridCol w:w="919"/>
        <w:gridCol w:w="2647"/>
      </w:tblGrid>
      <w:tr w:rsidR="00594D67" w:rsidRPr="00051CDB" w14:paraId="1C3E34A5" w14:textId="77777777" w:rsidTr="00FC5342">
        <w:trPr>
          <w:trHeight w:val="902"/>
        </w:trPr>
        <w:tc>
          <w:tcPr>
            <w:tcW w:w="3134" w:type="pct"/>
            <w:shd w:val="clear" w:color="auto" w:fill="F6F6F6"/>
            <w:tcMar>
              <w:top w:w="120" w:type="dxa"/>
              <w:left w:w="75" w:type="dxa"/>
              <w:bottom w:w="120" w:type="dxa"/>
              <w:right w:w="75" w:type="dxa"/>
            </w:tcMar>
            <w:vAlign w:val="center"/>
          </w:tcPr>
          <w:p w14:paraId="04FF5C8E"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356" w:type="pct"/>
            <w:shd w:val="clear" w:color="auto" w:fill="F6F6F6"/>
            <w:tcMar>
              <w:top w:w="120" w:type="dxa"/>
              <w:left w:w="75" w:type="dxa"/>
              <w:bottom w:w="120" w:type="dxa"/>
              <w:right w:w="75" w:type="dxa"/>
            </w:tcMar>
          </w:tcPr>
          <w:p w14:paraId="538E6B08"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19ACFBA2"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4F13E112" w14:textId="77777777" w:rsidTr="00FC5342">
        <w:trPr>
          <w:trHeight w:val="321"/>
        </w:trPr>
        <w:tc>
          <w:tcPr>
            <w:tcW w:w="3134" w:type="pct"/>
            <w:shd w:val="clear" w:color="auto" w:fill="FFFFFF"/>
            <w:tcMar>
              <w:top w:w="120" w:type="dxa"/>
              <w:left w:w="75" w:type="dxa"/>
              <w:bottom w:w="120" w:type="dxa"/>
              <w:right w:w="75" w:type="dxa"/>
            </w:tcMar>
            <w:vAlign w:val="center"/>
          </w:tcPr>
          <w:p w14:paraId="197659A9"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Организационно-правовая форма</w:t>
            </w:r>
          </w:p>
        </w:tc>
        <w:tc>
          <w:tcPr>
            <w:tcW w:w="356" w:type="pct"/>
            <w:shd w:val="clear" w:color="auto" w:fill="FFFFFF"/>
            <w:tcMar>
              <w:top w:w="120" w:type="dxa"/>
              <w:left w:w="75" w:type="dxa"/>
              <w:bottom w:w="120" w:type="dxa"/>
              <w:right w:w="75" w:type="dxa"/>
            </w:tcMar>
          </w:tcPr>
          <w:p w14:paraId="6C5A7951" w14:textId="77777777" w:rsidR="00594D67" w:rsidRPr="00051CDB" w:rsidRDefault="00594D67" w:rsidP="00FC5342">
            <w:pPr>
              <w:ind w:firstLine="709"/>
              <w:rPr>
                <w:rFonts w:ascii="Times New Roman" w:hAnsi="Times New Roman" w:cs="Times New Roman"/>
                <w:sz w:val="24"/>
                <w:szCs w:val="24"/>
              </w:rPr>
            </w:pPr>
          </w:p>
        </w:tc>
        <w:tc>
          <w:tcPr>
            <w:tcW w:w="1509" w:type="pct"/>
            <w:shd w:val="clear" w:color="auto" w:fill="FFFFFF"/>
            <w:tcMar>
              <w:top w:w="120" w:type="dxa"/>
              <w:left w:w="75" w:type="dxa"/>
              <w:bottom w:w="120" w:type="dxa"/>
              <w:right w:w="75" w:type="dxa"/>
            </w:tcMar>
          </w:tcPr>
          <w:p w14:paraId="65ECF8DB" w14:textId="77777777" w:rsidR="00594D67" w:rsidRPr="00051CDB" w:rsidRDefault="00594D67" w:rsidP="00FC5342">
            <w:pPr>
              <w:ind w:firstLine="709"/>
              <w:rPr>
                <w:rFonts w:ascii="Times New Roman" w:hAnsi="Times New Roman" w:cs="Times New Roman"/>
                <w:sz w:val="24"/>
                <w:szCs w:val="24"/>
              </w:rPr>
            </w:pPr>
          </w:p>
        </w:tc>
      </w:tr>
      <w:tr w:rsidR="00594D67" w:rsidRPr="00051CDB" w14:paraId="13A20519" w14:textId="77777777" w:rsidTr="00FC5342">
        <w:trPr>
          <w:trHeight w:val="754"/>
        </w:trPr>
        <w:tc>
          <w:tcPr>
            <w:tcW w:w="3134" w:type="pct"/>
            <w:shd w:val="clear" w:color="auto" w:fill="F6F6F6"/>
            <w:tcMar>
              <w:top w:w="120" w:type="dxa"/>
              <w:left w:w="75" w:type="dxa"/>
              <w:bottom w:w="120" w:type="dxa"/>
              <w:right w:w="75" w:type="dxa"/>
            </w:tcMar>
            <w:vAlign w:val="center"/>
          </w:tcPr>
          <w:p w14:paraId="48AE3E8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Почтовый адрес (для юридического лица); паспортные данные, сведения о месте жительства (для физического лица)</w:t>
            </w:r>
          </w:p>
        </w:tc>
        <w:tc>
          <w:tcPr>
            <w:tcW w:w="356" w:type="pct"/>
            <w:shd w:val="clear" w:color="auto" w:fill="F6F6F6"/>
            <w:tcMar>
              <w:top w:w="120" w:type="dxa"/>
              <w:left w:w="75" w:type="dxa"/>
              <w:bottom w:w="120" w:type="dxa"/>
              <w:right w:w="75" w:type="dxa"/>
            </w:tcMar>
          </w:tcPr>
          <w:p w14:paraId="5FA112A9"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4155CCE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4E802F83" w14:textId="77777777" w:rsidTr="00FC5342">
        <w:tc>
          <w:tcPr>
            <w:tcW w:w="3134" w:type="pct"/>
            <w:shd w:val="clear" w:color="auto" w:fill="FFFFFF"/>
            <w:tcMar>
              <w:top w:w="120" w:type="dxa"/>
              <w:left w:w="75" w:type="dxa"/>
              <w:bottom w:w="120" w:type="dxa"/>
              <w:right w:w="75" w:type="dxa"/>
            </w:tcMar>
          </w:tcPr>
          <w:p w14:paraId="49AA4162"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Место нахождения</w:t>
            </w:r>
          </w:p>
        </w:tc>
        <w:tc>
          <w:tcPr>
            <w:tcW w:w="356" w:type="pct"/>
            <w:shd w:val="clear" w:color="auto" w:fill="FFFFFF"/>
            <w:tcMar>
              <w:top w:w="120" w:type="dxa"/>
              <w:left w:w="75" w:type="dxa"/>
              <w:bottom w:w="120" w:type="dxa"/>
              <w:right w:w="75" w:type="dxa"/>
            </w:tcMar>
          </w:tcPr>
          <w:p w14:paraId="239B3A60"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FFFFF"/>
            <w:tcMar>
              <w:top w:w="120" w:type="dxa"/>
              <w:left w:w="75" w:type="dxa"/>
              <w:bottom w:w="120" w:type="dxa"/>
              <w:right w:w="75" w:type="dxa"/>
            </w:tcMar>
          </w:tcPr>
          <w:p w14:paraId="151B2C5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1D7A425E" w14:textId="77777777" w:rsidTr="00FC5342">
        <w:tc>
          <w:tcPr>
            <w:tcW w:w="3134" w:type="pct"/>
            <w:shd w:val="clear" w:color="auto" w:fill="F6F6F6"/>
            <w:tcMar>
              <w:top w:w="120" w:type="dxa"/>
              <w:left w:w="75" w:type="dxa"/>
              <w:bottom w:w="120" w:type="dxa"/>
              <w:right w:w="75" w:type="dxa"/>
            </w:tcMar>
          </w:tcPr>
          <w:p w14:paraId="26AB99BF"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Почтовый адрес</w:t>
            </w:r>
          </w:p>
        </w:tc>
        <w:tc>
          <w:tcPr>
            <w:tcW w:w="356" w:type="pct"/>
            <w:shd w:val="clear" w:color="auto" w:fill="F6F6F6"/>
            <w:tcMar>
              <w:top w:w="120" w:type="dxa"/>
              <w:left w:w="75" w:type="dxa"/>
              <w:bottom w:w="120" w:type="dxa"/>
              <w:right w:w="75" w:type="dxa"/>
            </w:tcMar>
          </w:tcPr>
          <w:p w14:paraId="2035F01B"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6F6F6"/>
            <w:tcMar>
              <w:top w:w="120" w:type="dxa"/>
              <w:left w:w="75" w:type="dxa"/>
              <w:bottom w:w="120" w:type="dxa"/>
              <w:right w:w="75" w:type="dxa"/>
            </w:tcMar>
          </w:tcPr>
          <w:p w14:paraId="50490CBB"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r w:rsidR="00594D67" w:rsidRPr="00051CDB" w14:paraId="1238ADB1" w14:textId="77777777" w:rsidTr="00FC5342">
        <w:tc>
          <w:tcPr>
            <w:tcW w:w="3134" w:type="pct"/>
            <w:shd w:val="clear" w:color="auto" w:fill="FFFFFF"/>
            <w:tcMar>
              <w:top w:w="120" w:type="dxa"/>
              <w:left w:w="75" w:type="dxa"/>
              <w:bottom w:w="120" w:type="dxa"/>
              <w:right w:w="75" w:type="dxa"/>
            </w:tcMar>
          </w:tcPr>
          <w:p w14:paraId="7650E138"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Номер контактного телефона:</w:t>
            </w:r>
          </w:p>
        </w:tc>
        <w:tc>
          <w:tcPr>
            <w:tcW w:w="356" w:type="pct"/>
            <w:shd w:val="clear" w:color="auto" w:fill="FFFFFF"/>
            <w:tcMar>
              <w:top w:w="120" w:type="dxa"/>
              <w:left w:w="75" w:type="dxa"/>
              <w:bottom w:w="120" w:type="dxa"/>
              <w:right w:w="75" w:type="dxa"/>
            </w:tcMar>
          </w:tcPr>
          <w:p w14:paraId="17DD0FB7"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c>
          <w:tcPr>
            <w:tcW w:w="1509" w:type="pct"/>
            <w:shd w:val="clear" w:color="auto" w:fill="FFFFFF"/>
            <w:tcMar>
              <w:top w:w="120" w:type="dxa"/>
              <w:left w:w="75" w:type="dxa"/>
              <w:bottom w:w="120" w:type="dxa"/>
              <w:right w:w="75" w:type="dxa"/>
            </w:tcMar>
          </w:tcPr>
          <w:p w14:paraId="16B0A863" w14:textId="77777777" w:rsidR="00594D67" w:rsidRPr="00051CDB" w:rsidRDefault="00594D67" w:rsidP="00FC5342">
            <w:pPr>
              <w:ind w:firstLine="709"/>
              <w:rPr>
                <w:rFonts w:ascii="Times New Roman" w:hAnsi="Times New Roman" w:cs="Times New Roman"/>
                <w:sz w:val="24"/>
                <w:szCs w:val="24"/>
              </w:rPr>
            </w:pPr>
            <w:r w:rsidRPr="00051CDB">
              <w:rPr>
                <w:rFonts w:ascii="Times New Roman" w:hAnsi="Times New Roman" w:cs="Times New Roman"/>
                <w:sz w:val="24"/>
                <w:szCs w:val="24"/>
              </w:rPr>
              <w:t> </w:t>
            </w:r>
          </w:p>
        </w:tc>
      </w:tr>
    </w:tbl>
    <w:p w14:paraId="05A01C61" w14:textId="77777777" w:rsidR="00594D67" w:rsidRPr="00051CDB" w:rsidRDefault="00594D67" w:rsidP="00594D67">
      <w:pPr>
        <w:ind w:firstLine="709"/>
        <w:rPr>
          <w:rFonts w:ascii="Times New Roman" w:hAnsi="Times New Roman" w:cs="Times New Roman"/>
          <w:sz w:val="24"/>
          <w:szCs w:val="24"/>
        </w:rPr>
      </w:pPr>
    </w:p>
    <w:p w14:paraId="0484AD11" w14:textId="10C63210" w:rsidR="00594D67" w:rsidRPr="00051CDB" w:rsidRDefault="00594D67" w:rsidP="00594D67">
      <w:pPr>
        <w:ind w:firstLine="709"/>
        <w:rPr>
          <w:rFonts w:ascii="Times New Roman" w:hAnsi="Times New Roman" w:cs="Times New Roman"/>
          <w:sz w:val="24"/>
          <w:szCs w:val="24"/>
        </w:rPr>
      </w:pPr>
      <w:r w:rsidRPr="00051CDB">
        <w:rPr>
          <w:rFonts w:ascii="Times New Roman" w:hAnsi="Times New Roman" w:cs="Times New Roman"/>
          <w:sz w:val="24"/>
          <w:szCs w:val="24"/>
        </w:rPr>
        <w:t xml:space="preserve">Участник закупки/уполномоченный представитель __________________                          </w:t>
      </w:r>
      <w:r w:rsidR="00051CDB">
        <w:rPr>
          <w:rFonts w:ascii="Times New Roman" w:hAnsi="Times New Roman" w:cs="Times New Roman"/>
          <w:sz w:val="24"/>
          <w:szCs w:val="24"/>
        </w:rPr>
        <w:t xml:space="preserve">                      </w:t>
      </w:r>
      <w:r w:rsidRPr="00051CDB">
        <w:rPr>
          <w:rFonts w:ascii="Times New Roman" w:hAnsi="Times New Roman" w:cs="Times New Roman"/>
          <w:sz w:val="24"/>
          <w:szCs w:val="24"/>
        </w:rPr>
        <w:t>____________</w:t>
      </w:r>
    </w:p>
    <w:p w14:paraId="70F01E58" w14:textId="5DD7EBE4" w:rsidR="00594D67" w:rsidRPr="00051CDB" w:rsidRDefault="00594D67" w:rsidP="00051CDB">
      <w:pPr>
        <w:rPr>
          <w:rFonts w:ascii="Times New Roman" w:hAnsi="Times New Roman" w:cs="Times New Roman"/>
          <w:sz w:val="24"/>
          <w:szCs w:val="24"/>
        </w:rPr>
      </w:pPr>
      <w:r w:rsidRPr="00051CDB">
        <w:rPr>
          <w:rFonts w:ascii="Times New Roman" w:hAnsi="Times New Roman" w:cs="Times New Roman"/>
          <w:i/>
          <w:iCs/>
          <w:sz w:val="24"/>
          <w:szCs w:val="24"/>
        </w:rPr>
        <w:t>фамилия, имя, отчество (при наличии)                     (подпись)</w:t>
      </w:r>
    </w:p>
    <w:p w14:paraId="290BA2D6" w14:textId="6DC6CFBC" w:rsidR="00594D67" w:rsidRDefault="0023538A" w:rsidP="00594D67">
      <w:pPr>
        <w:shd w:val="clear" w:color="auto" w:fill="FFFFFF"/>
        <w:ind w:right="-1" w:firstLine="709"/>
        <w:jc w:val="both"/>
        <w:rPr>
          <w:rFonts w:ascii="Times New Roman" w:hAnsi="Times New Roman" w:cs="Times New Roman"/>
          <w:b/>
          <w:bCs/>
          <w:sz w:val="24"/>
          <w:szCs w:val="24"/>
          <w:u w:val="single"/>
        </w:rPr>
      </w:pPr>
      <w:r w:rsidRPr="002A4B03">
        <w:rPr>
          <w:rFonts w:ascii="Times New Roman" w:hAnsi="Times New Roman" w:cs="Times New Roman"/>
          <w:b/>
          <w:bCs/>
          <w:sz w:val="24"/>
          <w:szCs w:val="24"/>
        </w:rPr>
        <w:t xml:space="preserve">                     </w:t>
      </w:r>
      <w:r w:rsidR="00594D67" w:rsidRPr="002A4B03">
        <w:rPr>
          <w:rFonts w:ascii="Times New Roman" w:hAnsi="Times New Roman" w:cs="Times New Roman"/>
          <w:b/>
          <w:bCs/>
          <w:sz w:val="24"/>
          <w:szCs w:val="24"/>
        </w:rPr>
        <w:t>Документы, прилагаемые участником закупки:</w:t>
      </w:r>
    </w:p>
    <w:p w14:paraId="4F9AE843" w14:textId="5C54611D" w:rsidR="00571A21" w:rsidRDefault="0071396B" w:rsidP="00571A21">
      <w:pPr>
        <w:jc w:val="both"/>
      </w:pPr>
      <w:r>
        <w:rPr>
          <w:rFonts w:ascii="Times New Roman" w:hAnsi="Times New Roman" w:cs="Times New Roman"/>
          <w:sz w:val="24"/>
          <w:szCs w:val="24"/>
        </w:rPr>
        <w:t xml:space="preserve">     </w:t>
      </w:r>
      <w:r w:rsidR="00571A21" w:rsidRPr="001E7AFA">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3E72BE04" w14:textId="18636FDF" w:rsidR="00594D67"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594D67" w:rsidRPr="00051CDB">
        <w:rPr>
          <w:rFonts w:ascii="Times New Roman" w:eastAsia="Times New Roman" w:hAnsi="Times New Roman" w:cs="Times New Roman"/>
          <w:sz w:val="24"/>
          <w:szCs w:val="24"/>
        </w:rPr>
        <w:t>) документ, подтверждающий полномочия лица на осуществление действий от имени участника запроса предложений;</w:t>
      </w:r>
    </w:p>
    <w:p w14:paraId="2A1E966C" w14:textId="12F9EDCA" w:rsidR="0071396B" w:rsidRPr="001E7AFA" w:rsidRDefault="0071396B" w:rsidP="0071396B">
      <w:pPr>
        <w:jc w:val="both"/>
        <w:rPr>
          <w:rFonts w:ascii="Times New Roman" w:hAnsi="Times New Roman" w:cs="Times New Roman"/>
          <w:sz w:val="24"/>
          <w:szCs w:val="24"/>
        </w:rPr>
      </w:pPr>
      <w:r>
        <w:rPr>
          <w:rFonts w:ascii="Times New Roman" w:hAnsi="Times New Roman" w:cs="Times New Roman"/>
          <w:sz w:val="24"/>
          <w:szCs w:val="24"/>
        </w:rPr>
        <w:t xml:space="preserve">      </w:t>
      </w:r>
      <w:r w:rsidRPr="001E7AFA">
        <w:rPr>
          <w:rFonts w:ascii="Times New Roman" w:hAnsi="Times New Roman" w:cs="Times New Roman"/>
          <w:sz w:val="24"/>
          <w:szCs w:val="24"/>
        </w:rPr>
        <w:t>в) копии учредительных документов участника закупки (для юридического лица);</w:t>
      </w:r>
    </w:p>
    <w:p w14:paraId="6B33E8E7" w14:textId="4C22267F" w:rsidR="00594D67" w:rsidRPr="00051CDB"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r w:rsidR="00594D67" w:rsidRPr="00051CDB">
        <w:rPr>
          <w:rFonts w:ascii="Times New Roman" w:eastAsia="Times New Roman" w:hAnsi="Times New Roman" w:cs="Times New Roman"/>
          <w:sz w:val="24"/>
          <w:szCs w:val="24"/>
        </w:rPr>
        <w:t>)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w:t>
      </w:r>
    </w:p>
    <w:p w14:paraId="417ADB08" w14:textId="33FC7DB3" w:rsidR="00594D67" w:rsidRDefault="0071396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594D67" w:rsidRPr="00051CDB">
        <w:rPr>
          <w:rFonts w:ascii="Times New Roman" w:eastAsia="Times New Roman" w:hAnsi="Times New Roman" w:cs="Times New Roman"/>
          <w:sz w:val="24"/>
          <w:szCs w:val="24"/>
        </w:rPr>
        <w:t>) предложения участника запроса предложений в отношении объекта закупки с приложением документов, подтверждающих соответствие этого объекта требованиям, установленным в извещении и закупочной документации</w:t>
      </w:r>
      <w:r w:rsidR="00CF7475">
        <w:rPr>
          <w:rFonts w:ascii="Times New Roman" w:eastAsia="Times New Roman" w:hAnsi="Times New Roman" w:cs="Times New Roman"/>
          <w:sz w:val="24"/>
          <w:szCs w:val="24"/>
        </w:rPr>
        <w:t>:</w:t>
      </w:r>
    </w:p>
    <w:p w14:paraId="574DC6D7"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lastRenderedPageBreak/>
        <w:t>1) предложение о цене контракта (лота № ______): _______________;</w:t>
      </w:r>
    </w:p>
    <w:p w14:paraId="5DD1FB73"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BA84058"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3) наименование производителя и страны происхождения товара;</w:t>
      </w:r>
    </w:p>
    <w:p w14:paraId="60B95A71" w14:textId="77777777" w:rsidR="00CF7475" w:rsidRPr="001E7AFA" w:rsidRDefault="00CF7475" w:rsidP="00CF7475">
      <w:pPr>
        <w:ind w:firstLine="708"/>
        <w:jc w:val="both"/>
        <w:rPr>
          <w:rFonts w:ascii="Times New Roman" w:hAnsi="Times New Roman" w:cs="Times New Roman"/>
          <w:sz w:val="24"/>
          <w:szCs w:val="24"/>
        </w:rPr>
      </w:pPr>
      <w:r w:rsidRPr="001E7AFA">
        <w:rPr>
          <w:rFonts w:ascii="Times New Roman" w:hAnsi="Times New Roman" w:cs="Times New Roman"/>
          <w:sz w:val="24"/>
          <w:szCs w:val="24"/>
        </w:rPr>
        <w:t xml:space="preserve">4) </w:t>
      </w:r>
      <w:r>
        <w:rPr>
          <w:rFonts w:ascii="Times New Roman" w:hAnsi="Times New Roman" w:cs="Times New Roman"/>
          <w:sz w:val="24"/>
          <w:szCs w:val="24"/>
        </w:rPr>
        <w:t>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6B4DA211" w14:textId="4B4E2D14" w:rsidR="008F51EB" w:rsidRPr="001E7AFA" w:rsidRDefault="008F51EB" w:rsidP="008F51EB">
      <w:pPr>
        <w:jc w:val="both"/>
        <w:rPr>
          <w:rFonts w:ascii="Times New Roman" w:hAnsi="Times New Roman" w:cs="Times New Roman"/>
          <w:sz w:val="24"/>
          <w:szCs w:val="24"/>
        </w:rPr>
      </w:pPr>
      <w:r>
        <w:rPr>
          <w:rFonts w:ascii="Times New Roman" w:hAnsi="Times New Roman" w:cs="Times New Roman"/>
          <w:sz w:val="24"/>
          <w:szCs w:val="24"/>
        </w:rPr>
        <w:t xml:space="preserve">     е</w:t>
      </w:r>
      <w:r w:rsidRPr="001E7AFA">
        <w:rPr>
          <w:rFonts w:ascii="Times New Roman" w:hAnsi="Times New Roman" w:cs="Times New Roman"/>
          <w:sz w:val="24"/>
          <w:szCs w:val="24"/>
        </w:rPr>
        <w:t>)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21319827" w14:textId="354F7FB9" w:rsidR="00594D67" w:rsidRPr="00051CDB" w:rsidRDefault="008F51EB" w:rsidP="00594D67">
      <w:pPr>
        <w:ind w:firstLine="3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w:t>
      </w:r>
      <w:r w:rsidR="00594D67" w:rsidRPr="00051CDB">
        <w:rPr>
          <w:rFonts w:ascii="Times New Roman" w:eastAsia="Times New Roman" w:hAnsi="Times New Roman" w:cs="Times New Roman"/>
          <w:sz w:val="24"/>
          <w:szCs w:val="24"/>
        </w:rPr>
        <w:t>) документы, подтверждающие право участника запроса предложений на получение преимуществ в соответствии с Законом о закупках, или копии этих документов;</w:t>
      </w:r>
    </w:p>
    <w:p w14:paraId="06A6C645" w14:textId="492B1A4B" w:rsidR="00594D67" w:rsidRDefault="008F51EB" w:rsidP="00594D67">
      <w:pPr>
        <w:ind w:firstLine="340"/>
        <w:jc w:val="both"/>
        <w:rPr>
          <w:rFonts w:ascii="Times New Roman" w:hAnsi="Times New Roman" w:cs="Times New Roman"/>
          <w:bCs/>
          <w:sz w:val="24"/>
          <w:szCs w:val="24"/>
        </w:rPr>
      </w:pPr>
      <w:r>
        <w:rPr>
          <w:rFonts w:ascii="Times New Roman" w:eastAsia="Times New Roman" w:hAnsi="Times New Roman" w:cs="Times New Roman"/>
          <w:sz w:val="24"/>
          <w:szCs w:val="24"/>
        </w:rPr>
        <w:t>з</w:t>
      </w:r>
      <w:r w:rsidR="00594D67" w:rsidRPr="00051CDB">
        <w:rPr>
          <w:rFonts w:ascii="Times New Roman" w:eastAsia="Times New Roman" w:hAnsi="Times New Roman" w:cs="Times New Roman"/>
          <w:sz w:val="24"/>
          <w:szCs w:val="24"/>
        </w:rPr>
        <w:t xml:space="preserve">) </w:t>
      </w:r>
      <w:r w:rsidR="00594D67" w:rsidRPr="00051CDB">
        <w:rPr>
          <w:rFonts w:ascii="Times New Roman" w:hAnsi="Times New Roman" w:cs="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058F02CA" w14:textId="658B2601" w:rsidR="0071396B" w:rsidRDefault="0071396B" w:rsidP="0071396B">
      <w:pPr>
        <w:jc w:val="both"/>
        <w:rPr>
          <w:rFonts w:ascii="Times New Roman" w:hAnsi="Times New Roman" w:cs="Times New Roman"/>
          <w:sz w:val="24"/>
          <w:szCs w:val="24"/>
        </w:rPr>
      </w:pPr>
      <w:r>
        <w:rPr>
          <w:rFonts w:ascii="Times New Roman" w:hAnsi="Times New Roman" w:cs="Times New Roman"/>
          <w:sz w:val="24"/>
          <w:szCs w:val="24"/>
        </w:rPr>
        <w:t xml:space="preserve">     </w:t>
      </w:r>
      <w:r w:rsidR="008F51EB">
        <w:rPr>
          <w:rFonts w:ascii="Times New Roman" w:hAnsi="Times New Roman" w:cs="Times New Roman"/>
          <w:sz w:val="24"/>
          <w:szCs w:val="24"/>
        </w:rPr>
        <w:t>и</w:t>
      </w:r>
      <w:r w:rsidRPr="001E7AFA">
        <w:rPr>
          <w:rFonts w:ascii="Times New Roman" w:hAnsi="Times New Roman" w:cs="Times New Roman"/>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5D86559B" w14:textId="77777777" w:rsidR="0071396B" w:rsidRPr="00051CDB" w:rsidRDefault="0071396B" w:rsidP="00594D67">
      <w:pPr>
        <w:ind w:firstLine="340"/>
        <w:jc w:val="both"/>
        <w:rPr>
          <w:rFonts w:ascii="Times New Roman" w:hAnsi="Times New Roman" w:cs="Times New Roman"/>
          <w:bCs/>
          <w:sz w:val="24"/>
          <w:szCs w:val="24"/>
        </w:rPr>
      </w:pPr>
    </w:p>
    <w:p w14:paraId="71F07498" w14:textId="77777777" w:rsidR="00594D67" w:rsidRPr="00594D67" w:rsidRDefault="00594D67" w:rsidP="00594D67">
      <w:pPr>
        <w:shd w:val="clear" w:color="auto" w:fill="FFFFFF"/>
        <w:ind w:right="150" w:firstLine="709"/>
        <w:jc w:val="both"/>
        <w:rPr>
          <w:rFonts w:ascii="Times New Roman" w:hAnsi="Times New Roman" w:cs="Times New Roman"/>
          <w:bCs/>
        </w:rPr>
      </w:pPr>
    </w:p>
    <w:p w14:paraId="2CB0497D" w14:textId="07A9FB3A" w:rsidR="00594D67" w:rsidRPr="00051CDB" w:rsidRDefault="00BF3FEB" w:rsidP="00594D67">
      <w:pPr>
        <w:autoSpaceDE w:val="0"/>
        <w:autoSpaceDN w:val="0"/>
        <w:adjustRightInd w:val="0"/>
        <w:jc w:val="center"/>
        <w:rPr>
          <w:rFonts w:ascii="Times New Roman" w:eastAsia="Calibri" w:hAnsi="Times New Roman" w:cs="Times New Roman"/>
          <w:b/>
          <w:bCs/>
          <w:i/>
          <w:sz w:val="24"/>
          <w:szCs w:val="24"/>
          <w:lang w:eastAsia="en-US"/>
        </w:rPr>
      </w:pPr>
      <w:r>
        <w:rPr>
          <w:rFonts w:ascii="Times New Roman" w:eastAsia="Calibri" w:hAnsi="Times New Roman" w:cs="Times New Roman"/>
          <w:b/>
          <w:bCs/>
          <w:i/>
          <w:sz w:val="24"/>
          <w:szCs w:val="24"/>
          <w:lang w:eastAsia="en-US"/>
        </w:rPr>
        <w:t>Д</w:t>
      </w:r>
      <w:r w:rsidR="00594D67" w:rsidRPr="00051CDB">
        <w:rPr>
          <w:rFonts w:ascii="Times New Roman" w:eastAsia="Calibri" w:hAnsi="Times New Roman" w:cs="Times New Roman"/>
          <w:b/>
          <w:bCs/>
          <w:i/>
          <w:sz w:val="24"/>
          <w:szCs w:val="24"/>
          <w:lang w:eastAsia="en-US"/>
        </w:rPr>
        <w:t>екларация</w:t>
      </w:r>
    </w:p>
    <w:p w14:paraId="02000BCB"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 xml:space="preserve">об отсутствии личной заинтересованности </w:t>
      </w:r>
    </w:p>
    <w:p w14:paraId="56D113E1"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 xml:space="preserve">при осуществлении закупок товаров (работ, услуг), </w:t>
      </w:r>
    </w:p>
    <w:p w14:paraId="2DF4943B" w14:textId="77777777" w:rsidR="00594D67" w:rsidRPr="00051CDB" w:rsidRDefault="00594D67" w:rsidP="00594D67">
      <w:pPr>
        <w:autoSpaceDE w:val="0"/>
        <w:autoSpaceDN w:val="0"/>
        <w:adjustRightInd w:val="0"/>
        <w:jc w:val="center"/>
        <w:rPr>
          <w:rFonts w:ascii="Times New Roman" w:eastAsia="Calibri" w:hAnsi="Times New Roman" w:cs="Times New Roman"/>
          <w:b/>
          <w:i/>
          <w:sz w:val="24"/>
          <w:szCs w:val="24"/>
          <w:lang w:eastAsia="en-US"/>
        </w:rPr>
      </w:pPr>
      <w:r w:rsidRPr="00051CDB">
        <w:rPr>
          <w:rFonts w:ascii="Times New Roman" w:eastAsia="Calibri" w:hAnsi="Times New Roman" w:cs="Times New Roman"/>
          <w:b/>
          <w:i/>
          <w:sz w:val="24"/>
          <w:szCs w:val="24"/>
          <w:lang w:eastAsia="en-US"/>
        </w:rPr>
        <w:t>которая может привести к конфликту интересов</w:t>
      </w:r>
    </w:p>
    <w:p w14:paraId="1AE75EB9" w14:textId="77777777" w:rsidR="00594D67" w:rsidRPr="00051CDB" w:rsidRDefault="00594D67" w:rsidP="00594D67">
      <w:pPr>
        <w:autoSpaceDE w:val="0"/>
        <w:autoSpaceDN w:val="0"/>
        <w:adjustRightInd w:val="0"/>
        <w:ind w:firstLine="708"/>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Настоящей Декларацией__________________________________________________</w:t>
      </w:r>
    </w:p>
    <w:p w14:paraId="39299708" w14:textId="77777777" w:rsidR="00594D67" w:rsidRPr="00051CDB" w:rsidRDefault="00594D67" w:rsidP="00594D67">
      <w:pPr>
        <w:autoSpaceDE w:val="0"/>
        <w:autoSpaceDN w:val="0"/>
        <w:adjustRightInd w:val="0"/>
        <w:jc w:val="center"/>
        <w:rPr>
          <w:rFonts w:ascii="Times New Roman" w:eastAsia="Calibri" w:hAnsi="Times New Roman" w:cs="Times New Roman"/>
          <w:i/>
          <w:iCs/>
          <w:sz w:val="24"/>
          <w:szCs w:val="24"/>
          <w:lang w:eastAsia="en-US"/>
        </w:rPr>
      </w:pPr>
      <w:r w:rsidRPr="00051CDB">
        <w:rPr>
          <w:rFonts w:ascii="Times New Roman" w:eastAsia="Calibri" w:hAnsi="Times New Roman" w:cs="Times New Roman"/>
          <w:i/>
          <w:iCs/>
          <w:sz w:val="24"/>
          <w:szCs w:val="24"/>
          <w:lang w:eastAsia="en-US"/>
        </w:rPr>
        <w:t>наименование (фамилия, имя, отчество (при наличии)) участника закупки)</w:t>
      </w:r>
    </w:p>
    <w:p w14:paraId="0B93CDC0" w14:textId="77777777" w:rsidR="00594D67" w:rsidRPr="00051CDB" w:rsidRDefault="00594D67" w:rsidP="00594D67">
      <w:pPr>
        <w:autoSpaceDE w:val="0"/>
        <w:autoSpaceDN w:val="0"/>
        <w:adjustRightInd w:val="0"/>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 xml:space="preserve">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318-3-VI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w:t>
      </w:r>
      <w:r w:rsidRPr="00051CDB">
        <w:rPr>
          <w:rFonts w:ascii="Times New Roman" w:eastAsia="Calibri" w:hAnsi="Times New Roman" w:cs="Times New Roman"/>
          <w:sz w:val="24"/>
          <w:szCs w:val="24"/>
          <w:lang w:eastAsia="en-US"/>
        </w:rPr>
        <w:lastRenderedPageBreak/>
        <w:t>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048E8EF" w14:textId="77777777" w:rsidR="00594D67" w:rsidRPr="00051CDB" w:rsidRDefault="00594D67" w:rsidP="00594D67">
      <w:pPr>
        <w:autoSpaceDE w:val="0"/>
        <w:autoSpaceDN w:val="0"/>
        <w:adjustRightInd w:val="0"/>
        <w:ind w:firstLine="708"/>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481CFCC7" w14:textId="77777777" w:rsidR="00594D67" w:rsidRPr="00051CDB" w:rsidRDefault="00594D67" w:rsidP="00594D67">
      <w:pPr>
        <w:autoSpaceDE w:val="0"/>
        <w:autoSpaceDN w:val="0"/>
        <w:adjustRightInd w:val="0"/>
        <w:jc w:val="both"/>
        <w:rPr>
          <w:rFonts w:ascii="Times New Roman" w:eastAsia="Calibri" w:hAnsi="Times New Roman" w:cs="Times New Roman"/>
          <w:sz w:val="24"/>
          <w:szCs w:val="24"/>
          <w:lang w:eastAsia="en-US"/>
        </w:rPr>
      </w:pPr>
      <w:r w:rsidRPr="00051CDB">
        <w:rPr>
          <w:rFonts w:ascii="Times New Roman" w:eastAsia="Calibri" w:hAnsi="Times New Roman" w:cs="Times New Roman"/>
          <w:sz w:val="24"/>
          <w:szCs w:val="24"/>
          <w:lang w:eastAsia="en-US"/>
        </w:rPr>
        <w:t>______________                        _______________                   ___________________________</w:t>
      </w:r>
    </w:p>
    <w:p w14:paraId="1B1A43F9" w14:textId="7EE61604" w:rsidR="00594D67" w:rsidRPr="00051CDB" w:rsidRDefault="00594D67" w:rsidP="00594D67">
      <w:pPr>
        <w:autoSpaceDE w:val="0"/>
        <w:autoSpaceDN w:val="0"/>
        <w:adjustRightInd w:val="0"/>
        <w:jc w:val="both"/>
        <w:rPr>
          <w:rFonts w:ascii="Times New Roman" w:eastAsia="Calibri" w:hAnsi="Times New Roman" w:cs="Times New Roman"/>
          <w:i/>
          <w:iCs/>
          <w:sz w:val="24"/>
          <w:szCs w:val="24"/>
          <w:lang w:eastAsia="en-US"/>
        </w:rPr>
      </w:pPr>
      <w:r w:rsidRPr="00051CDB">
        <w:rPr>
          <w:rFonts w:ascii="Times New Roman" w:eastAsia="Calibri" w:hAnsi="Times New Roman" w:cs="Times New Roman"/>
          <w:i/>
          <w:iCs/>
          <w:sz w:val="24"/>
          <w:szCs w:val="24"/>
          <w:lang w:eastAsia="en-US"/>
        </w:rPr>
        <w:t xml:space="preserve">(дата)                 </w:t>
      </w:r>
      <w:r w:rsidR="00504495">
        <w:rPr>
          <w:rFonts w:ascii="Times New Roman" w:eastAsia="Calibri" w:hAnsi="Times New Roman" w:cs="Times New Roman"/>
          <w:i/>
          <w:iCs/>
          <w:sz w:val="24"/>
          <w:szCs w:val="24"/>
          <w:lang w:eastAsia="en-US"/>
        </w:rPr>
        <w:t xml:space="preserve">        </w:t>
      </w:r>
      <w:r w:rsidRPr="00051CDB">
        <w:rPr>
          <w:rFonts w:ascii="Times New Roman" w:eastAsia="Calibri" w:hAnsi="Times New Roman" w:cs="Times New Roman"/>
          <w:i/>
          <w:iCs/>
          <w:sz w:val="24"/>
          <w:szCs w:val="24"/>
          <w:lang w:eastAsia="en-US"/>
        </w:rPr>
        <w:t xml:space="preserve">(подпись участника закупки)                           (расшифровка подписи) </w:t>
      </w:r>
    </w:p>
    <w:p w14:paraId="20E9E5D8" w14:textId="77777777" w:rsidR="000142C1" w:rsidRDefault="000142C1" w:rsidP="00AE1B8D">
      <w:pPr>
        <w:spacing w:after="0" w:line="240" w:lineRule="auto"/>
        <w:ind w:firstLine="357"/>
        <w:jc w:val="both"/>
        <w:rPr>
          <w:rFonts w:ascii="Times New Roman" w:hAnsi="Times New Roman" w:cs="Times New Roman"/>
          <w:b/>
          <w:bCs/>
          <w:sz w:val="24"/>
          <w:szCs w:val="24"/>
        </w:rPr>
      </w:pPr>
    </w:p>
    <w:p w14:paraId="67FF20F2" w14:textId="77777777" w:rsidR="002A4B03" w:rsidRDefault="002A4B03" w:rsidP="000142C1">
      <w:pPr>
        <w:ind w:firstLine="709"/>
        <w:jc w:val="both"/>
        <w:rPr>
          <w:rFonts w:ascii="Times New Roman" w:hAnsi="Times New Roman" w:cs="Times New Roman"/>
          <w:sz w:val="24"/>
          <w:szCs w:val="24"/>
        </w:rPr>
      </w:pPr>
    </w:p>
    <w:p w14:paraId="3A0EA855" w14:textId="33914B36" w:rsidR="000142C1" w:rsidRPr="00051CDB" w:rsidRDefault="000142C1" w:rsidP="000142C1">
      <w:pPr>
        <w:ind w:firstLine="709"/>
        <w:jc w:val="both"/>
        <w:rPr>
          <w:rFonts w:ascii="Times New Roman" w:hAnsi="Times New Roman" w:cs="Times New Roman"/>
          <w:sz w:val="24"/>
          <w:szCs w:val="24"/>
        </w:rPr>
      </w:pPr>
      <w:r w:rsidRPr="00051CDB">
        <w:rPr>
          <w:rFonts w:ascii="Times New Roman" w:hAnsi="Times New Roman" w:cs="Times New Roman"/>
          <w:sz w:val="24"/>
          <w:szCs w:val="24"/>
        </w:rPr>
        <w:t>Все листы поданной в письменной форме заявки на участие в запросе предложений, все листы тома такой заявки должны быть прошиты и пронумерованы.</w:t>
      </w:r>
    </w:p>
    <w:p w14:paraId="5F5C8C6F" w14:textId="77777777" w:rsidR="000142C1" w:rsidRPr="00051CDB" w:rsidRDefault="000142C1" w:rsidP="000142C1">
      <w:pPr>
        <w:autoSpaceDE w:val="0"/>
        <w:autoSpaceDN w:val="0"/>
        <w:adjustRightInd w:val="0"/>
        <w:ind w:firstLine="708"/>
        <w:jc w:val="both"/>
        <w:rPr>
          <w:rFonts w:ascii="Times New Roman" w:eastAsia="Calibri" w:hAnsi="Times New Roman" w:cs="Times New Roman"/>
          <w:bCs/>
          <w:sz w:val="24"/>
          <w:szCs w:val="24"/>
          <w:lang w:eastAsia="en-US"/>
        </w:rPr>
      </w:pPr>
      <w:r w:rsidRPr="00051CDB">
        <w:rPr>
          <w:rFonts w:ascii="Times New Roman" w:eastAsia="Calibri" w:hAnsi="Times New Roman" w:cs="Times New Roman"/>
          <w:bCs/>
          <w:sz w:val="24"/>
          <w:szCs w:val="24"/>
          <w:lang w:eastAsia="en-US"/>
        </w:rPr>
        <w:t>Участник закупки несет ответственность за подлинность и достоверность представленных информации и документов.</w:t>
      </w:r>
    </w:p>
    <w:p w14:paraId="7C846A11" w14:textId="77777777" w:rsidR="000142C1" w:rsidRPr="00051CDB" w:rsidRDefault="000142C1" w:rsidP="000142C1">
      <w:pPr>
        <w:autoSpaceDE w:val="0"/>
        <w:autoSpaceDN w:val="0"/>
        <w:adjustRightInd w:val="0"/>
        <w:ind w:firstLine="708"/>
        <w:jc w:val="both"/>
        <w:rPr>
          <w:rFonts w:ascii="Times New Roman" w:eastAsia="Calibri" w:hAnsi="Times New Roman" w:cs="Times New Roman"/>
          <w:bCs/>
          <w:sz w:val="24"/>
          <w:szCs w:val="24"/>
          <w:lang w:eastAsia="en-US"/>
        </w:rPr>
      </w:pPr>
      <w:r w:rsidRPr="00051CDB">
        <w:rPr>
          <w:rFonts w:ascii="Times New Roman" w:eastAsia="Calibri" w:hAnsi="Times New Roman" w:cs="Times New Roman"/>
          <w:bCs/>
          <w:sz w:val="24"/>
          <w:szCs w:val="24"/>
          <w:lang w:eastAsia="en-US"/>
        </w:rPr>
        <w:t>Участник закупки вправе подать только одну заявку на участие в закупке в отношении каждого объекта закупки.</w:t>
      </w:r>
    </w:p>
    <w:p w14:paraId="079D5691" w14:textId="77777777" w:rsidR="000142C1" w:rsidRDefault="000142C1" w:rsidP="00AE1B8D">
      <w:pPr>
        <w:spacing w:after="0" w:line="240" w:lineRule="auto"/>
        <w:ind w:firstLine="357"/>
        <w:jc w:val="both"/>
        <w:rPr>
          <w:rFonts w:ascii="Times New Roman" w:hAnsi="Times New Roman" w:cs="Times New Roman"/>
          <w:b/>
          <w:bCs/>
          <w:sz w:val="24"/>
          <w:szCs w:val="24"/>
        </w:rPr>
      </w:pPr>
    </w:p>
    <w:p w14:paraId="746A96B6" w14:textId="26809006" w:rsidR="00AE1B8D" w:rsidRPr="00051CDB" w:rsidRDefault="0023538A" w:rsidP="00AE1B8D">
      <w:pPr>
        <w:spacing w:after="0" w:line="240" w:lineRule="auto"/>
        <w:ind w:firstLine="357"/>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51CDB" w:rsidRPr="00051CDB">
        <w:rPr>
          <w:rFonts w:ascii="Times New Roman" w:hAnsi="Times New Roman" w:cs="Times New Roman"/>
          <w:b/>
          <w:bCs/>
          <w:sz w:val="24"/>
          <w:szCs w:val="24"/>
        </w:rPr>
        <w:t>5.</w:t>
      </w:r>
      <w:r w:rsidR="00AE1B8D" w:rsidRPr="00051CDB">
        <w:rPr>
          <w:rFonts w:ascii="Times New Roman" w:hAnsi="Times New Roman" w:cs="Times New Roman"/>
          <w:b/>
          <w:bCs/>
          <w:sz w:val="24"/>
          <w:szCs w:val="24"/>
        </w:rPr>
        <w:t>Требования к Участникам закупки:</w:t>
      </w:r>
    </w:p>
    <w:p w14:paraId="3824C3F2"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757DF041"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б) отсутствие проведения ликвидации участника закупки – юридического лица и отсутствие дела о банкротстве;</w:t>
      </w:r>
    </w:p>
    <w:p w14:paraId="7B76E98B"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1BEA641F"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г) 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 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A0FBF06"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192000C7"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lastRenderedPageBreak/>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7BCAA396"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27F2B4C5" w14:textId="77777777" w:rsidR="00AE1B8D" w:rsidRPr="00E543E5"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250DA609" w14:textId="4F8371BD" w:rsidR="00AE1B8D" w:rsidRDefault="00AE1B8D" w:rsidP="00AE1B8D">
      <w:pPr>
        <w:spacing w:after="0" w:line="240" w:lineRule="auto"/>
        <w:ind w:firstLine="357"/>
        <w:jc w:val="both"/>
        <w:rPr>
          <w:rFonts w:ascii="Times New Roman" w:hAnsi="Times New Roman" w:cs="Times New Roman"/>
          <w:bCs/>
          <w:sz w:val="24"/>
          <w:szCs w:val="24"/>
        </w:rPr>
      </w:pPr>
      <w:r w:rsidRPr="00E543E5">
        <w:rPr>
          <w:rFonts w:ascii="Times New Roman" w:hAnsi="Times New Roman" w:cs="Times New Roman"/>
          <w:bCs/>
          <w:sz w:val="24"/>
          <w:szCs w:val="24"/>
        </w:rPr>
        <w:t>Информация, указанная в подпункте г) части первой настоящего пункта, подтверждается участником закупки декларацией, форма которой утверждается Правительством Приднестровской Молдавской Республики</w:t>
      </w:r>
      <w:r w:rsidR="00571A21">
        <w:rPr>
          <w:rFonts w:ascii="Times New Roman" w:hAnsi="Times New Roman" w:cs="Times New Roman"/>
          <w:bCs/>
          <w:sz w:val="24"/>
          <w:szCs w:val="24"/>
        </w:rPr>
        <w:t>.</w:t>
      </w:r>
    </w:p>
    <w:p w14:paraId="6A5D98AF" w14:textId="77777777" w:rsidR="00571A21" w:rsidRPr="007506C4" w:rsidRDefault="00571A21" w:rsidP="00571A21">
      <w:pPr>
        <w:ind w:firstLine="709"/>
        <w:contextualSpacing/>
        <w:jc w:val="both"/>
        <w:rPr>
          <w:rFonts w:ascii="Times New Roman" w:hAnsi="Times New Roman" w:cs="Times New Roman"/>
          <w:bCs/>
          <w:sz w:val="24"/>
          <w:szCs w:val="24"/>
        </w:rPr>
      </w:pPr>
      <w:r>
        <w:rPr>
          <w:rFonts w:ascii="Times New Roman" w:hAnsi="Times New Roman" w:cs="Times New Roman"/>
          <w:sz w:val="24"/>
          <w:szCs w:val="24"/>
        </w:rPr>
        <w:t>д</w:t>
      </w:r>
      <w:r w:rsidRPr="007506C4">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w:t>
      </w:r>
      <w:r>
        <w:rPr>
          <w:rFonts w:ascii="Times New Roman" w:hAnsi="Times New Roman" w:cs="Times New Roman"/>
          <w:sz w:val="24"/>
          <w:szCs w:val="24"/>
        </w:rPr>
        <w:t xml:space="preserve"> </w:t>
      </w:r>
      <w:r w:rsidRPr="007506C4">
        <w:rPr>
          <w:rFonts w:ascii="Times New Roman" w:hAnsi="Times New Roman" w:cs="Times New Roman"/>
          <w:sz w:val="24"/>
          <w:szCs w:val="24"/>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rFonts w:ascii="Times New Roman" w:hAnsi="Times New Roman" w:cs="Times New Roman"/>
          <w:sz w:val="24"/>
          <w:szCs w:val="24"/>
        </w:rPr>
        <w:t>.</w:t>
      </w:r>
    </w:p>
    <w:p w14:paraId="17A77127" w14:textId="77777777" w:rsidR="00AE1B8D" w:rsidRPr="00F7296B" w:rsidRDefault="00AE1B8D" w:rsidP="00AE1B8D">
      <w:pPr>
        <w:shd w:val="clear" w:color="auto" w:fill="FFFFFF"/>
        <w:spacing w:after="0" w:line="240" w:lineRule="auto"/>
        <w:ind w:firstLine="708"/>
        <w:jc w:val="both"/>
        <w:rPr>
          <w:rFonts w:ascii="Times New Roman" w:eastAsia="Times New Roman" w:hAnsi="Times New Roman" w:cs="Times New Roman"/>
          <w:sz w:val="24"/>
          <w:szCs w:val="24"/>
        </w:rPr>
      </w:pPr>
      <w:r w:rsidRPr="00F7296B">
        <w:rPr>
          <w:rFonts w:ascii="Times New Roman" w:eastAsia="Times New Roman" w:hAnsi="Times New Roman" w:cs="Times New Roman"/>
          <w:sz w:val="24"/>
          <w:szCs w:val="24"/>
        </w:rPr>
        <w:t>Информация о валюте, используемой для формирования цены контракта и расчетов с поставщиками (подрядчиками, исполнителями)</w:t>
      </w:r>
      <w:r>
        <w:rPr>
          <w:rFonts w:ascii="Times New Roman" w:eastAsia="Times New Roman" w:hAnsi="Times New Roman" w:cs="Times New Roman"/>
          <w:sz w:val="24"/>
          <w:szCs w:val="24"/>
        </w:rPr>
        <w:t>:</w:t>
      </w:r>
    </w:p>
    <w:p w14:paraId="0DAC9C65"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Для резидентов Приднестровской Молдавской Республики – в рублях Приднестровской Молдавской Республики. </w:t>
      </w:r>
    </w:p>
    <w:p w14:paraId="31F87D26"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Для нерезидентов Приднестровской Молдавской Республики – в иностранной валюте.</w:t>
      </w:r>
    </w:p>
    <w:p w14:paraId="17F1432B" w14:textId="77777777" w:rsidR="008F51EB" w:rsidRDefault="008F51EB" w:rsidP="00AE1B8D">
      <w:pPr>
        <w:pStyle w:val="a5"/>
        <w:shd w:val="clear" w:color="auto" w:fill="FFFFFF"/>
        <w:spacing w:before="0" w:beforeAutospacing="0" w:after="0" w:afterAutospacing="0"/>
        <w:ind w:firstLine="708"/>
        <w:jc w:val="both"/>
        <w:rPr>
          <w:b/>
          <w:bCs/>
        </w:rPr>
      </w:pPr>
    </w:p>
    <w:p w14:paraId="24E5E5F6" w14:textId="7AC5F913" w:rsidR="00AE1B8D" w:rsidRPr="00E543E5" w:rsidRDefault="00051CDB" w:rsidP="00AE1B8D">
      <w:pPr>
        <w:pStyle w:val="a5"/>
        <w:shd w:val="clear" w:color="auto" w:fill="FFFFFF"/>
        <w:spacing w:before="0" w:beforeAutospacing="0" w:after="0" w:afterAutospacing="0"/>
        <w:ind w:firstLine="708"/>
        <w:jc w:val="both"/>
        <w:rPr>
          <w:b/>
          <w:bCs/>
        </w:rPr>
      </w:pPr>
      <w:r>
        <w:rPr>
          <w:b/>
          <w:bCs/>
        </w:rPr>
        <w:t>6</w:t>
      </w:r>
      <w:r w:rsidR="00AE1B8D">
        <w:rPr>
          <w:b/>
          <w:bCs/>
        </w:rPr>
        <w:t>.</w:t>
      </w:r>
      <w:r w:rsidR="00AE1B8D" w:rsidRPr="00E543E5">
        <w:rPr>
          <w:b/>
          <w:bCs/>
        </w:rPr>
        <w:t>Информация о возможности заказчика изменить предусмотренные контрактом количество товара при заключении контракта либо в ходе его исполнения в соответствии со статьей 51 Закона ПМР «О закупках в Приднестровской Молдавской Республике»:</w:t>
      </w:r>
    </w:p>
    <w:p w14:paraId="22B3C8F7" w14:textId="77777777" w:rsidR="00AE1B8D" w:rsidRPr="00E543E5" w:rsidRDefault="00AE1B8D" w:rsidP="00AE1B8D">
      <w:pPr>
        <w:pStyle w:val="a5"/>
        <w:shd w:val="clear" w:color="auto" w:fill="FFFFFF"/>
        <w:spacing w:before="0" w:beforeAutospacing="0" w:after="0" w:afterAutospacing="0"/>
        <w:ind w:firstLine="709"/>
        <w:jc w:val="both"/>
        <w:rPr>
          <w:bCs/>
        </w:rPr>
      </w:pPr>
      <w:r w:rsidRPr="00E543E5">
        <w:rPr>
          <w:bCs/>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63160DA"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а</w:t>
      </w:r>
      <w:r w:rsidRPr="00E543E5">
        <w:rPr>
          <w:bCs/>
        </w:rPr>
        <w:t>) изменение цены контракта в сторону уменьшения в случаях, связанных с уменьшением цены и (или) количества приобретаемого товара</w:t>
      </w:r>
      <w:r>
        <w:rPr>
          <w:bCs/>
        </w:rPr>
        <w:t>, работ, услуг</w:t>
      </w:r>
      <w:r w:rsidRPr="00E543E5">
        <w:rPr>
          <w:bCs/>
        </w:rPr>
        <w:t xml:space="preserve"> в пределах ассортимента товара, </w:t>
      </w:r>
      <w:r>
        <w:rPr>
          <w:bCs/>
        </w:rPr>
        <w:t xml:space="preserve"> (перечня работ, услуг), </w:t>
      </w:r>
      <w:r w:rsidRPr="00E543E5">
        <w:rPr>
          <w:bCs/>
        </w:rPr>
        <w:t>при сохранении условий поставки;</w:t>
      </w:r>
    </w:p>
    <w:p w14:paraId="0F5D8315"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б)</w:t>
      </w:r>
      <w:r w:rsidRPr="00E543E5">
        <w:rPr>
          <w:bCs/>
        </w:rPr>
        <w:t xml:space="preserve"> изменение количества приобретаемого товара</w:t>
      </w:r>
      <w:r>
        <w:rPr>
          <w:bCs/>
        </w:rPr>
        <w:t xml:space="preserve">, работ, услуг, </w:t>
      </w:r>
      <w:r w:rsidRPr="00E543E5">
        <w:rPr>
          <w:bCs/>
        </w:rPr>
        <w:t>в сторону увеличения в случае снижения цены на товар в пределах цены контракта и ассортимента товара,</w:t>
      </w:r>
      <w:r>
        <w:rPr>
          <w:bCs/>
        </w:rPr>
        <w:t xml:space="preserve"> (перечня работ, услуг),</w:t>
      </w:r>
      <w:r w:rsidRPr="00E543E5">
        <w:rPr>
          <w:bCs/>
        </w:rPr>
        <w:t xml:space="preserve"> при сохранении условий поставки;</w:t>
      </w:r>
    </w:p>
    <w:p w14:paraId="117A8816" w14:textId="77777777" w:rsidR="00AE1B8D" w:rsidRPr="00E543E5" w:rsidRDefault="00AE1B8D" w:rsidP="00AE1B8D">
      <w:pPr>
        <w:pStyle w:val="a5"/>
        <w:shd w:val="clear" w:color="auto" w:fill="FFFFFF"/>
        <w:spacing w:before="0" w:beforeAutospacing="0" w:after="0" w:afterAutospacing="0"/>
        <w:ind w:firstLine="709"/>
        <w:jc w:val="both"/>
        <w:rPr>
          <w:bCs/>
        </w:rPr>
      </w:pPr>
      <w:r w:rsidRPr="00785CB8">
        <w:rPr>
          <w:bCs/>
        </w:rPr>
        <w:t>в)</w:t>
      </w:r>
      <w:r w:rsidRPr="00E543E5">
        <w:rPr>
          <w:bCs/>
        </w:rPr>
        <w:t xml:space="preserve"> при уменьшении ранее доведенных до государственного или муниципального заказчика лимитов бюджетных обязательств в соответствии с порядком, определенным Правительством Приднестровской Молдавской Республики.</w:t>
      </w:r>
    </w:p>
    <w:p w14:paraId="24C36419" w14:textId="6183A0B2" w:rsidR="00AE1B8D" w:rsidRDefault="00051CDB" w:rsidP="00AE1B8D">
      <w:pPr>
        <w:pStyle w:val="a5"/>
        <w:shd w:val="clear" w:color="auto" w:fill="FFFFFF"/>
        <w:spacing w:before="0" w:beforeAutospacing="0" w:after="0" w:afterAutospacing="0"/>
        <w:ind w:firstLine="708"/>
        <w:rPr>
          <w:b/>
          <w:bCs/>
        </w:rPr>
      </w:pPr>
      <w:r>
        <w:rPr>
          <w:b/>
          <w:bCs/>
        </w:rPr>
        <w:t>7</w:t>
      </w:r>
      <w:r w:rsidR="00AE1B8D">
        <w:rPr>
          <w:b/>
          <w:bCs/>
        </w:rPr>
        <w:t>.</w:t>
      </w:r>
      <w:r w:rsidR="00AE1B8D" w:rsidRPr="00E543E5">
        <w:rPr>
          <w:b/>
          <w:bCs/>
        </w:rPr>
        <w:t>Порядок проведения запроса предложений:</w:t>
      </w:r>
    </w:p>
    <w:p w14:paraId="76E3DE15" w14:textId="77777777" w:rsidR="00AE1B8D" w:rsidRPr="00CC0B0E" w:rsidRDefault="00AE1B8D" w:rsidP="00AE1B8D">
      <w:pPr>
        <w:pStyle w:val="a5"/>
        <w:shd w:val="clear" w:color="auto" w:fill="FFFFFF"/>
        <w:spacing w:before="0" w:beforeAutospacing="0" w:after="0" w:afterAutospacing="0"/>
        <w:ind w:firstLine="708"/>
      </w:pPr>
      <w:r w:rsidRPr="00CC0B0E">
        <w:t>Запрос предложений проводится в соответствии со ст.44 Закона Приднестровской Молдавской Республики от 26 ноября 2018 года№318-</w:t>
      </w:r>
      <w:r w:rsidRPr="00CC0B0E">
        <w:rPr>
          <w:lang w:val="en-US"/>
        </w:rPr>
        <w:t>VI</w:t>
      </w:r>
      <w:r w:rsidRPr="00CC0B0E">
        <w:t xml:space="preserve"> «О закупках в Приднестровской Молдавской Республике</w:t>
      </w:r>
      <w:r>
        <w:t>» САЗ (18-48), с учетом нормативно-правовых актов ПМР, регламентирующих правила и особенности проведения запроса предложений (закупок).</w:t>
      </w:r>
    </w:p>
    <w:p w14:paraId="1ECBC504"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lastRenderedPageBreak/>
        <w:t>Для участия в запросе предложений участники запроса предложений в срок и в порядке, которые установлены в извещении и документации о проведении запроса предложений, подают заявки на участие в запросе предложений заказчику в письменной форме</w:t>
      </w:r>
      <w:r w:rsidRPr="00E543E5">
        <w:rPr>
          <w:rFonts w:ascii="Times New Roman" w:hAnsi="Times New Roman" w:cs="Times New Roman"/>
          <w:bCs/>
          <w:sz w:val="24"/>
          <w:szCs w:val="24"/>
        </w:rPr>
        <w:t xml:space="preserve"> </w:t>
      </w:r>
      <w:r w:rsidRPr="00E543E5">
        <w:rPr>
          <w:rFonts w:ascii="Times New Roman" w:eastAsia="Times New Roman" w:hAnsi="Times New Roman" w:cs="Times New Roman"/>
          <w:bCs/>
          <w:sz w:val="24"/>
          <w:szCs w:val="24"/>
        </w:rPr>
        <w:t>или в форме электронного документа.</w:t>
      </w:r>
    </w:p>
    <w:p w14:paraId="0A51E7D3"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Запрос предложений (повторный запрос предложений) признается несостоявшимся в следующих случаях:</w:t>
      </w:r>
    </w:p>
    <w:p w14:paraId="03373411"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 если до момента вскрытия конвертов с заявками на участие в запросе предложений</w:t>
      </w:r>
    </w:p>
    <w:p w14:paraId="77D51C4E"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E543E5">
        <w:rPr>
          <w:rFonts w:ascii="Times New Roman" w:eastAsia="Times New Roman" w:hAnsi="Times New Roman" w:cs="Times New Roman"/>
          <w:bCs/>
          <w:sz w:val="24"/>
          <w:szCs w:val="24"/>
        </w:rPr>
        <w:t xml:space="preserve"> и открытия доступа к поданным в форме электронных документов заявкам не подано ни одной такой заявки на участие в запросе предложений</w:t>
      </w:r>
      <w:r>
        <w:rPr>
          <w:rFonts w:ascii="Times New Roman" w:eastAsia="Times New Roman" w:hAnsi="Times New Roman" w:cs="Times New Roman"/>
          <w:bCs/>
          <w:sz w:val="24"/>
          <w:szCs w:val="24"/>
        </w:rPr>
        <w:t>;</w:t>
      </w:r>
    </w:p>
    <w:p w14:paraId="45ABDC04"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б)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отклонены все поступившие заявки на участие в запросе предложений;</w:t>
      </w:r>
    </w:p>
    <w:p w14:paraId="6D2463C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если по результатам проведения проверки заявки (заявок) на участие в запросе предложений на предмет соответствия требованиям, установленным извещением и документацией, комиссией по рассмотрению заявок на участие в запросе предложений и окончательных предложений признана соответствующей одна заявка на участие в запросе предложений.</w:t>
      </w:r>
    </w:p>
    <w:p w14:paraId="28150A2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 день, во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участникам при вскрытии этих конвертов и открытии указанного доступа о возможности подачи заявок, изменения или отзыва поданных заявок.</w:t>
      </w:r>
    </w:p>
    <w:p w14:paraId="4A338F5A"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Заказчик обязан предоставить всем участникам запроса предложений, подавшим заявки, возможность присутствовать при вскрытии конвертов с заявками и открытии доступа к поданным в форме электронных документов заявкам, а также при оглашении заявки, содержащей лучшие условия исполнения контракта.</w:t>
      </w:r>
    </w:p>
    <w:p w14:paraId="370F3BF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Комиссией по рассмотрению заявок на участие в запросе предложений и окончательных предложений вскрываются поступившие конверты с заявками и открывается доступ к поданным в форме электронных документов заявкам. 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2 (двух) и более заявок на участие в запросе предложений заявки такого участника не рассматриваются и возвращаются ему.</w:t>
      </w:r>
    </w:p>
    <w:p w14:paraId="5E7C95D9"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Комиссия по рассмотрению заявок на участие в запросе предложений вправе приостановить проведение процедуры запроса предложений в случае необходимости проведения проверки заявок на участие в запросе предложений на предмет соответствия их требованиям, установленным извещением и документацией. Срок приостановления проведения процедуры запроса предложений не может превышать 5 (пяти) рабочих дней.</w:t>
      </w:r>
    </w:p>
    <w:p w14:paraId="6C8D903A"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Все заявки участников запроса предложений оцениваются на основании критериев, указанных в документации о проведении запроса предложений, с учетом преимуществ, предоставляемых заказчиком в соответствии с настоящим Законом,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без объявления участника запроса предложений, который направил такую заявку, или условия, содержащиеся в единственной заявке.</w:t>
      </w:r>
    </w:p>
    <w:p w14:paraId="0DE2FE94"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w:t>
      </w:r>
      <w:r>
        <w:rPr>
          <w:rFonts w:ascii="Times New Roman" w:eastAsia="Times New Roman" w:hAnsi="Times New Roman" w:cs="Times New Roman"/>
          <w:sz w:val="24"/>
          <w:szCs w:val="24"/>
        </w:rPr>
        <w:t xml:space="preserve">Протокол проведения запроса </w:t>
      </w:r>
      <w:r>
        <w:rPr>
          <w:rFonts w:ascii="Times New Roman" w:eastAsia="Times New Roman" w:hAnsi="Times New Roman" w:cs="Times New Roman"/>
          <w:sz w:val="24"/>
          <w:szCs w:val="24"/>
        </w:rPr>
        <w:lastRenderedPageBreak/>
        <w:t>предложений ведется комиссией, подписывается всеми присутствующими членами комиссии не позднее 2 (двух) дней со дня вскрытия конвертов и открытия доступа  к поданным заявкам в электронном виде, без учета срока приостановления процедуры запроса предложений. Всем участникам или участнику запроса предложений, подавшему единственную заявку, предлагается направить окончательное предложение не позднее рабочего дня, следующего за днём проведения запроса предложений.</w:t>
      </w:r>
    </w:p>
    <w:p w14:paraId="584D30D5"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При этом цена контракта (лота), указанная в окончательном предложении, не может превышать цену контракта (лота), указанную в поданной участником заявке на участие в запросе предложений.</w:t>
      </w:r>
    </w:p>
    <w:p w14:paraId="245736A5"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 информационной системе в день проведения оценки заявок участников запроса предложений размещается выписка из протокола проведения запроса предложений,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без объявления участника, который направил такую заявку, или условий, содержащихся в единственной заявке на участие в запросе предложений.</w:t>
      </w:r>
    </w:p>
    <w:p w14:paraId="40D8148F"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Если все участники, присутствующие при проведении запроса предложений,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Окончательными предложениями признаются поданные заявки на участие в запросе предложений.</w:t>
      </w:r>
    </w:p>
    <w:p w14:paraId="3C9989C4"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Вскрытие конвертов с окончательными предложениями и открытие доступа к поданным в форме электронных документов окончательным предложениям осуществляются на следующий рабочий день после даты завершения проведения запроса предложений и фиксируются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и открытии доступа к поданным в форме электронных документов окончательным предложениям.</w:t>
      </w:r>
    </w:p>
    <w:p w14:paraId="6946F98B"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bCs/>
          <w:sz w:val="24"/>
          <w:szCs w:val="24"/>
        </w:rPr>
        <w:t>Комиссия обязана предложить каждому из участников, направившему окончательное предложение, дополнительно снизить предлагаемую ими цену контракта до тех пор, пока каждый из участников не откажется от такого снижения.</w:t>
      </w:r>
    </w:p>
    <w:p w14:paraId="62E0456D"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bCs/>
          <w:sz w:val="24"/>
          <w:szCs w:val="24"/>
        </w:rPr>
        <w:t xml:space="preserve">Выигравшим окончательным предложением является </w:t>
      </w:r>
      <w:r w:rsidRPr="00E543E5">
        <w:rPr>
          <w:rFonts w:ascii="Times New Roman" w:eastAsia="Times New Roman" w:hAnsi="Times New Roman" w:cs="Times New Roman"/>
          <w:sz w:val="24"/>
          <w:szCs w:val="24"/>
        </w:rPr>
        <w:t>лучшее предложение, определенное комиссией на основании результатов оценки окончательных предложений с учетом заявлений участников о снижении предлагаемой цены контракта.</w:t>
      </w:r>
      <w:r w:rsidRPr="00E543E5">
        <w:rPr>
          <w:rFonts w:ascii="Times New Roman" w:eastAsia="Times New Roman" w:hAnsi="Times New Roman" w:cs="Times New Roman"/>
          <w:bCs/>
          <w:sz w:val="24"/>
          <w:szCs w:val="24"/>
        </w:rPr>
        <w:t xml:space="preserve">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Итоговый протокол ведется комиссией, подписывается всеми присутствующими членами комиссии не позднее 2 (двух) рабочих дней со дня вскрытия конвертов с окончательными предложениями и открытия доступа к поданным в форме электронных документов окончательным предложениям, без учета срока приостановления процедуры запроса предложений</w:t>
      </w:r>
      <w:r w:rsidRPr="00E543E5">
        <w:rPr>
          <w:rFonts w:ascii="Times New Roman" w:eastAsia="Times New Roman" w:hAnsi="Times New Roman" w:cs="Times New Roman"/>
          <w:sz w:val="24"/>
          <w:szCs w:val="24"/>
        </w:rPr>
        <w:t>.</w:t>
      </w:r>
    </w:p>
    <w:p w14:paraId="50D45112"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В итоговом протоколе фиксируются все условия, указанные в окончательных предложениях участников запроса предложений с учетом заявлений участников о снижении предлагаемой цены контракта,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w:t>
      </w:r>
    </w:p>
    <w:p w14:paraId="7C36FDA5" w14:textId="77777777" w:rsidR="00AE1B8D"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 xml:space="preserve">Итоговый протокол и протокол проведения запроса предложений размещаются в информационной системе </w:t>
      </w:r>
      <w:r>
        <w:rPr>
          <w:rFonts w:ascii="Times New Roman" w:eastAsia="Times New Roman" w:hAnsi="Times New Roman" w:cs="Times New Roman"/>
          <w:sz w:val="24"/>
          <w:szCs w:val="24"/>
        </w:rPr>
        <w:t xml:space="preserve">не позднее рабочего дня, следующего за днём </w:t>
      </w:r>
      <w:r w:rsidRPr="00E543E5">
        <w:rPr>
          <w:rFonts w:ascii="Times New Roman" w:eastAsia="Times New Roman" w:hAnsi="Times New Roman" w:cs="Times New Roman"/>
          <w:sz w:val="24"/>
          <w:szCs w:val="24"/>
        </w:rPr>
        <w:t>подписания</w:t>
      </w:r>
      <w:r>
        <w:rPr>
          <w:rFonts w:ascii="Times New Roman" w:eastAsia="Times New Roman" w:hAnsi="Times New Roman" w:cs="Times New Roman"/>
          <w:sz w:val="24"/>
          <w:szCs w:val="24"/>
        </w:rPr>
        <w:t>.</w:t>
      </w:r>
    </w:p>
    <w:p w14:paraId="64ADA889"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Участникам запроса предложений, присутствующим при проведении запроса предложений, должна быть предоставлена возможность ознакомится и подписать итоговый протокол и протокол проведения запроса предложений.</w:t>
      </w:r>
    </w:p>
    <w:p w14:paraId="75278AE0" w14:textId="354876AB"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Е</w:t>
      </w:r>
      <w:r w:rsidRPr="00E543E5">
        <w:rPr>
          <w:rFonts w:ascii="Times New Roman" w:eastAsia="Times New Roman" w:hAnsi="Times New Roman" w:cs="Times New Roman"/>
          <w:bCs/>
          <w:sz w:val="24"/>
          <w:szCs w:val="24"/>
        </w:rPr>
        <w:t xml:space="preserve">сли запрос предложений признается несостоявшимся в </w:t>
      </w:r>
      <w:r>
        <w:rPr>
          <w:rFonts w:ascii="Times New Roman" w:eastAsia="Times New Roman" w:hAnsi="Times New Roman" w:cs="Times New Roman"/>
          <w:bCs/>
          <w:sz w:val="24"/>
          <w:szCs w:val="24"/>
        </w:rPr>
        <w:t xml:space="preserve">случае, определенном подпунктом в) части второй пункта </w:t>
      </w:r>
      <w:r w:rsidR="003C3F84">
        <w:rPr>
          <w:rFonts w:ascii="Times New Roman" w:eastAsia="Times New Roman" w:hAnsi="Times New Roman" w:cs="Times New Roman"/>
          <w:bCs/>
          <w:sz w:val="24"/>
          <w:szCs w:val="24"/>
        </w:rPr>
        <w:t>4</w:t>
      </w:r>
      <w:r w:rsidRPr="00E543E5">
        <w:rPr>
          <w:rFonts w:ascii="Times New Roman" w:eastAsia="Times New Roman" w:hAnsi="Times New Roman" w:cs="Times New Roman"/>
          <w:bCs/>
          <w:sz w:val="24"/>
          <w:szCs w:val="24"/>
        </w:rPr>
        <w:t xml:space="preserve"> заказчик вправе </w:t>
      </w:r>
      <w:r>
        <w:rPr>
          <w:rFonts w:ascii="Times New Roman" w:eastAsia="Times New Roman" w:hAnsi="Times New Roman" w:cs="Times New Roman"/>
          <w:bCs/>
          <w:sz w:val="24"/>
          <w:szCs w:val="24"/>
        </w:rPr>
        <w:t xml:space="preserve">провести повторный запрос </w:t>
      </w:r>
      <w:r>
        <w:rPr>
          <w:rFonts w:ascii="Times New Roman" w:eastAsia="Times New Roman" w:hAnsi="Times New Roman" w:cs="Times New Roman"/>
          <w:bCs/>
          <w:sz w:val="24"/>
          <w:szCs w:val="24"/>
        </w:rPr>
        <w:lastRenderedPageBreak/>
        <w:t xml:space="preserve">предложений либо </w:t>
      </w:r>
      <w:r w:rsidRPr="00E543E5">
        <w:rPr>
          <w:rFonts w:ascii="Times New Roman" w:eastAsia="Times New Roman" w:hAnsi="Times New Roman" w:cs="Times New Roman"/>
          <w:bCs/>
          <w:sz w:val="24"/>
          <w:szCs w:val="24"/>
        </w:rPr>
        <w:t>осуществить закупку у единственного поставщика</w:t>
      </w:r>
      <w:r>
        <w:rPr>
          <w:rFonts w:ascii="Times New Roman" w:eastAsia="Times New Roman" w:hAnsi="Times New Roman" w:cs="Times New Roman"/>
          <w:bCs/>
          <w:sz w:val="24"/>
          <w:szCs w:val="24"/>
        </w:rPr>
        <w:t xml:space="preserve"> в порядке, установленном подпунктом д) пункта 1 статьи 48 настоящего Закона.</w:t>
      </w:r>
    </w:p>
    <w:p w14:paraId="09079DED"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 xml:space="preserve">В случае если запрос предложений признается несостоявшимся в </w:t>
      </w:r>
      <w:r>
        <w:rPr>
          <w:rFonts w:ascii="Times New Roman" w:eastAsia="Times New Roman" w:hAnsi="Times New Roman" w:cs="Times New Roman"/>
          <w:bCs/>
          <w:sz w:val="24"/>
          <w:szCs w:val="24"/>
        </w:rPr>
        <w:t xml:space="preserve">случаях, определенных подпунктами а), б) пункта 4 настоящей статьи, </w:t>
      </w:r>
      <w:r w:rsidRPr="00E543E5">
        <w:rPr>
          <w:rFonts w:ascii="Times New Roman" w:eastAsia="Times New Roman" w:hAnsi="Times New Roman" w:cs="Times New Roman"/>
          <w:bCs/>
          <w:sz w:val="24"/>
          <w:szCs w:val="24"/>
        </w:rPr>
        <w:t xml:space="preserve"> заказчик </w:t>
      </w:r>
      <w:r>
        <w:rPr>
          <w:rFonts w:ascii="Times New Roman" w:eastAsia="Times New Roman" w:hAnsi="Times New Roman" w:cs="Times New Roman"/>
          <w:bCs/>
          <w:sz w:val="24"/>
          <w:szCs w:val="24"/>
        </w:rPr>
        <w:t>вправе провести новую</w:t>
      </w:r>
      <w:r w:rsidRPr="00E543E5">
        <w:rPr>
          <w:rFonts w:ascii="Times New Roman" w:eastAsia="Times New Roman" w:hAnsi="Times New Roman" w:cs="Times New Roman"/>
          <w:bCs/>
          <w:sz w:val="24"/>
          <w:szCs w:val="24"/>
        </w:rPr>
        <w:t xml:space="preserve"> закупку </w:t>
      </w:r>
      <w:r>
        <w:rPr>
          <w:rFonts w:ascii="Times New Roman" w:eastAsia="Times New Roman" w:hAnsi="Times New Roman" w:cs="Times New Roman"/>
          <w:bCs/>
          <w:sz w:val="24"/>
          <w:szCs w:val="24"/>
        </w:rPr>
        <w:t xml:space="preserve">или повторный </w:t>
      </w:r>
      <w:r w:rsidRPr="00E543E5">
        <w:rPr>
          <w:rFonts w:ascii="Times New Roman" w:eastAsia="Times New Roman" w:hAnsi="Times New Roman" w:cs="Times New Roman"/>
          <w:bCs/>
          <w:sz w:val="24"/>
          <w:szCs w:val="24"/>
        </w:rPr>
        <w:t>запрос предложений.</w:t>
      </w:r>
    </w:p>
    <w:p w14:paraId="04424BF7"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Заказчик размещает извещение о проведении повторного </w:t>
      </w:r>
      <w:r w:rsidRPr="00E543E5">
        <w:rPr>
          <w:rFonts w:ascii="Times New Roman" w:eastAsia="Times New Roman" w:hAnsi="Times New Roman" w:cs="Times New Roman"/>
          <w:sz w:val="24"/>
          <w:szCs w:val="24"/>
        </w:rPr>
        <w:t>запроса предложений</w:t>
      </w:r>
      <w:r>
        <w:rPr>
          <w:rFonts w:ascii="Times New Roman" w:eastAsia="Times New Roman" w:hAnsi="Times New Roman" w:cs="Times New Roman"/>
          <w:sz w:val="24"/>
          <w:szCs w:val="24"/>
        </w:rPr>
        <w:t xml:space="preserve"> в информационной системе не менее чем за 5 (пять) дней до даты повторного запроса предложений.</w:t>
      </w:r>
    </w:p>
    <w:p w14:paraId="7E69056A" w14:textId="68C6223A"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В случае, если повторный </w:t>
      </w:r>
      <w:r w:rsidRPr="00E543E5">
        <w:rPr>
          <w:rFonts w:ascii="Times New Roman" w:eastAsia="Times New Roman" w:hAnsi="Times New Roman" w:cs="Times New Roman"/>
          <w:sz w:val="24"/>
          <w:szCs w:val="24"/>
        </w:rPr>
        <w:t>запрос предложений</w:t>
      </w:r>
      <w:r>
        <w:rPr>
          <w:rFonts w:ascii="Times New Roman" w:eastAsia="Times New Roman" w:hAnsi="Times New Roman" w:cs="Times New Roman"/>
          <w:sz w:val="24"/>
          <w:szCs w:val="24"/>
        </w:rPr>
        <w:t xml:space="preserve"> признан несостоявшимся, заказчик вправе осуществить закупку у единственного поставщика в порядке, установленном подпунктом д) пун</w:t>
      </w:r>
      <w:r w:rsidR="001E2F7A">
        <w:rPr>
          <w:rFonts w:ascii="Times New Roman" w:eastAsia="Times New Roman" w:hAnsi="Times New Roman" w:cs="Times New Roman"/>
          <w:sz w:val="24"/>
          <w:szCs w:val="24"/>
        </w:rPr>
        <w:t>к</w:t>
      </w:r>
      <w:r>
        <w:rPr>
          <w:rFonts w:ascii="Times New Roman" w:eastAsia="Times New Roman" w:hAnsi="Times New Roman" w:cs="Times New Roman"/>
          <w:sz w:val="24"/>
          <w:szCs w:val="24"/>
        </w:rPr>
        <w:t>та 1 статьи 48 настоящего Закона.</w:t>
      </w:r>
    </w:p>
    <w:p w14:paraId="1E01A6AD" w14:textId="77777777" w:rsidR="00AE1B8D" w:rsidRPr="00E543E5" w:rsidRDefault="00AE1B8D" w:rsidP="00AE1B8D">
      <w:pPr>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и открытии доступа к поданным в форме электронных документов заявкам, окончательным предложениям, вправе осуществлять аудио- и видеозапись вскрытия этих конвертов и открытия указанного доступа.</w:t>
      </w:r>
    </w:p>
    <w:p w14:paraId="4063F55E" w14:textId="76763666" w:rsidR="00AE1B8D" w:rsidRPr="00E543E5" w:rsidRDefault="00051CDB" w:rsidP="00AE1B8D">
      <w:pPr>
        <w:shd w:val="clear" w:color="auto" w:fill="FFFFFF"/>
        <w:spacing w:after="0"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Порядок и срок отзыва заявок на участие в запросе предложений, порядок возврата таких заявок</w:t>
      </w:r>
      <w:r w:rsidR="001E2F7A">
        <w:rPr>
          <w:rFonts w:ascii="Times New Roman" w:eastAsia="Times New Roman" w:hAnsi="Times New Roman" w:cs="Times New Roman"/>
          <w:b/>
          <w:bCs/>
          <w:sz w:val="24"/>
          <w:szCs w:val="24"/>
        </w:rPr>
        <w:t>:</w:t>
      </w:r>
    </w:p>
    <w:p w14:paraId="55C8EBAB" w14:textId="77777777" w:rsidR="00AE1B8D"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Участник запроса предложений вправе письменно отозвать свою заявку до истечения срока подачи заявок с учетом положений настоящего Закона.</w:t>
      </w:r>
    </w:p>
    <w:p w14:paraId="1805D4C4"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Уведомление об отзыве заявки является действительным, если уведомление получено заказчиком до истечения срока подачи заявок, за исключением случаев, установленных </w:t>
      </w:r>
      <w:r w:rsidRPr="005A06AD">
        <w:rPr>
          <w:rFonts w:ascii="Times New Roman" w:hAnsi="Times New Roman" w:cs="Times New Roman"/>
          <w:sz w:val="24"/>
          <w:szCs w:val="24"/>
        </w:rPr>
        <w:t>Закон</w:t>
      </w:r>
      <w:r>
        <w:rPr>
          <w:rFonts w:ascii="Times New Roman" w:hAnsi="Times New Roman" w:cs="Times New Roman"/>
          <w:sz w:val="24"/>
          <w:szCs w:val="24"/>
        </w:rPr>
        <w:t>ом</w:t>
      </w:r>
      <w:r w:rsidRPr="005A06AD">
        <w:rPr>
          <w:rFonts w:ascii="Times New Roman" w:hAnsi="Times New Roman" w:cs="Times New Roman"/>
          <w:sz w:val="24"/>
          <w:szCs w:val="24"/>
        </w:rPr>
        <w:t xml:space="preserve"> Приднестровской Молдавской Республики от 26 ноября 2018 года№318-</w:t>
      </w:r>
      <w:r w:rsidRPr="005A06AD">
        <w:rPr>
          <w:rFonts w:ascii="Times New Roman" w:hAnsi="Times New Roman" w:cs="Times New Roman"/>
          <w:sz w:val="24"/>
          <w:szCs w:val="24"/>
          <w:lang w:val="en-US"/>
        </w:rPr>
        <w:t>VI</w:t>
      </w:r>
      <w:r w:rsidRPr="005A06AD">
        <w:rPr>
          <w:rFonts w:ascii="Times New Roman" w:hAnsi="Times New Roman" w:cs="Times New Roman"/>
          <w:sz w:val="24"/>
          <w:szCs w:val="24"/>
        </w:rPr>
        <w:t xml:space="preserve"> «О закупках в Приднестровской Молдавской Республике» САЗ (18-48)</w:t>
      </w:r>
      <w:r>
        <w:rPr>
          <w:rFonts w:ascii="Times New Roman" w:hAnsi="Times New Roman" w:cs="Times New Roman"/>
          <w:sz w:val="24"/>
          <w:szCs w:val="24"/>
        </w:rPr>
        <w:t>.</w:t>
      </w:r>
    </w:p>
    <w:p w14:paraId="32C02E48"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Участник закупки вправе отозвать заявку на участие в определении поставщиков (подрядчиков, исполнителей) в любое время до даты и времени начала рассмотрения заявок на участие.</w:t>
      </w:r>
    </w:p>
    <w:p w14:paraId="11BC5A26" w14:textId="77777777" w:rsidR="00AE1B8D" w:rsidRDefault="00AE1B8D" w:rsidP="00AE1B8D">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день, время, и в месте, которые указаны в извещении о проведении запроса предложений, непосредственно перед вскрытием конвертов с заявками и открытием доступа к поданным в форме электронных документов заявкам, заказчик обязан публично объявить присутствующим при вскрытии этих конвертов и открытии указанного доступа о возможности отзыва поданных заявок.</w:t>
      </w:r>
    </w:p>
    <w:p w14:paraId="01DB1D0E" w14:textId="77777777" w:rsidR="00AE1B8D" w:rsidRPr="00E543E5" w:rsidRDefault="00AE1B8D" w:rsidP="00AE1B8D">
      <w:pPr>
        <w:shd w:val="clear" w:color="auto" w:fill="FFFFFF"/>
        <w:spacing w:after="0" w:line="240" w:lineRule="auto"/>
        <w:ind w:firstLine="708"/>
        <w:jc w:val="both"/>
        <w:rPr>
          <w:rFonts w:ascii="Times New Roman" w:eastAsia="Times New Roman" w:hAnsi="Times New Roman" w:cs="Times New Roman"/>
          <w:bCs/>
          <w:sz w:val="24"/>
          <w:szCs w:val="24"/>
        </w:rPr>
      </w:pPr>
      <w:r>
        <w:rPr>
          <w:rFonts w:ascii="Times New Roman" w:hAnsi="Times New Roman" w:cs="Times New Roman"/>
          <w:sz w:val="24"/>
          <w:szCs w:val="24"/>
        </w:rPr>
        <w:t xml:space="preserve">Участники запроса предложений, подавшие заявки, не соответствующие требованиям, установленным документацией о проведении запроса предложений, отстраняются, и их заявки не оцениваются. В случае установления факта подачи одним участником запроса предложений 2 (двух) и более заявок </w:t>
      </w:r>
      <w:r w:rsidRPr="00E543E5">
        <w:rPr>
          <w:rFonts w:ascii="Times New Roman" w:eastAsia="Times New Roman" w:hAnsi="Times New Roman" w:cs="Times New Roman"/>
          <w:sz w:val="24"/>
          <w:szCs w:val="24"/>
        </w:rPr>
        <w:t>на участие в запросе предложений</w:t>
      </w:r>
      <w:r>
        <w:rPr>
          <w:rFonts w:ascii="Times New Roman" w:eastAsia="Times New Roman" w:hAnsi="Times New Roman" w:cs="Times New Roman"/>
          <w:sz w:val="24"/>
          <w:szCs w:val="24"/>
        </w:rPr>
        <w:t xml:space="preserve"> заявки такого участника не рассматриваются и возвращаются ему.</w:t>
      </w:r>
    </w:p>
    <w:p w14:paraId="4DF64CDF" w14:textId="39A54384" w:rsidR="00AE1B8D" w:rsidRPr="00E543E5" w:rsidRDefault="00051CDB" w:rsidP="00AE1B8D">
      <w:pPr>
        <w:shd w:val="clear" w:color="auto" w:fill="FFFFFF"/>
        <w:spacing w:after="0" w:line="240" w:lineRule="auto"/>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r w:rsidR="001E2F7A">
        <w:rPr>
          <w:rFonts w:ascii="Times New Roman" w:eastAsia="Times New Roman" w:hAnsi="Times New Roman" w:cs="Times New Roman"/>
          <w:b/>
          <w:bCs/>
          <w:sz w:val="24"/>
          <w:szCs w:val="24"/>
        </w:rPr>
        <w:t>:</w:t>
      </w:r>
    </w:p>
    <w:p w14:paraId="7CEFD5F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Контракт заключается на условиях, предусмотренных извещением о проведении запроса предложений и окончательным предложением победителя, не позднее чем через 5 (пять) рабочих дней со дня размещения в информационной системе итогового протокола.</w:t>
      </w:r>
    </w:p>
    <w:p w14:paraId="17F126A0"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В случае если в установленный срок, победитель запроса предложений не представил заказчику подписанный контракт, победитель запроса предложений признается уклонившимся от заключения контракта.</w:t>
      </w:r>
    </w:p>
    <w:p w14:paraId="19638831"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t>При уклонении победителя запроса предложений от заключения контракта заказчик вправе обратиться в Арбитражный суд Приднестровской Молдавской Республики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w:t>
      </w:r>
    </w:p>
    <w:p w14:paraId="1A6C7EE5"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sidRPr="00E543E5">
        <w:rPr>
          <w:rFonts w:ascii="Times New Roman" w:eastAsia="Times New Roman" w:hAnsi="Times New Roman" w:cs="Times New Roman"/>
          <w:bCs/>
          <w:sz w:val="24"/>
          <w:szCs w:val="24"/>
        </w:rPr>
        <w:lastRenderedPageBreak/>
        <w:t>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14:paraId="4F4CC86B"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В случае наличия принятых </w:t>
      </w:r>
      <w:r w:rsidRPr="00E543E5">
        <w:rPr>
          <w:rFonts w:ascii="Times New Roman" w:eastAsia="Times New Roman" w:hAnsi="Times New Roman" w:cs="Times New Roman"/>
          <w:bCs/>
          <w:sz w:val="24"/>
          <w:szCs w:val="24"/>
        </w:rPr>
        <w:t>Арбитражны</w:t>
      </w:r>
      <w:r>
        <w:rPr>
          <w:rFonts w:ascii="Times New Roman" w:eastAsia="Times New Roman" w:hAnsi="Times New Roman" w:cs="Times New Roman"/>
          <w:bCs/>
          <w:sz w:val="24"/>
          <w:szCs w:val="24"/>
        </w:rPr>
        <w:t>м</w:t>
      </w:r>
      <w:r w:rsidRPr="00E543E5">
        <w:rPr>
          <w:rFonts w:ascii="Times New Roman" w:eastAsia="Times New Roman" w:hAnsi="Times New Roman" w:cs="Times New Roman"/>
          <w:bCs/>
          <w:sz w:val="24"/>
          <w:szCs w:val="24"/>
        </w:rPr>
        <w:t xml:space="preserve"> суд</w:t>
      </w:r>
      <w:r>
        <w:rPr>
          <w:rFonts w:ascii="Times New Roman" w:eastAsia="Times New Roman" w:hAnsi="Times New Roman" w:cs="Times New Roman"/>
          <w:bCs/>
          <w:sz w:val="24"/>
          <w:szCs w:val="24"/>
        </w:rPr>
        <w:t>ом</w:t>
      </w:r>
      <w:r w:rsidRPr="00E543E5">
        <w:rPr>
          <w:rFonts w:ascii="Times New Roman" w:eastAsia="Times New Roman" w:hAnsi="Times New Roman" w:cs="Times New Roman"/>
          <w:bCs/>
          <w:sz w:val="24"/>
          <w:szCs w:val="24"/>
        </w:rPr>
        <w:t xml:space="preserve"> Приднестровской Молдавской Республики</w:t>
      </w:r>
      <w:r>
        <w:rPr>
          <w:rFonts w:ascii="Times New Roman" w:eastAsia="Times New Roman" w:hAnsi="Times New Roman" w:cs="Times New Roman"/>
          <w:bCs/>
          <w:sz w:val="24"/>
          <w:szCs w:val="24"/>
        </w:rPr>
        <w:t xml:space="preserve">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иных обстоятельств в течении 1 (одного) рабочего дня, следующего за днем возникновения указанных обстоятельств.</w:t>
      </w:r>
    </w:p>
    <w:p w14:paraId="4FB197AC"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30 (тридцать) рабочих дней.</w:t>
      </w:r>
    </w:p>
    <w:p w14:paraId="6B14836A"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1 (оного) рабочего дня, следующего за днем отмены, изменения или исполнения данных судебных актов или прекращения действия данных обстоятельств.</w:t>
      </w:r>
    </w:p>
    <w:p w14:paraId="0D0262D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bCs/>
          <w:sz w:val="24"/>
          <w:szCs w:val="24"/>
        </w:rPr>
      </w:pPr>
    </w:p>
    <w:p w14:paraId="2F975462" w14:textId="2DE99F31" w:rsidR="00AE1B8D" w:rsidRPr="00E543E5" w:rsidRDefault="00051CDB" w:rsidP="00AE1B8D">
      <w:pPr>
        <w:shd w:val="clear" w:color="auto" w:fill="FFFFFF"/>
        <w:spacing w:after="75" w:line="240" w:lineRule="auto"/>
        <w:ind w:firstLine="708"/>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sidR="00AE1B8D">
        <w:rPr>
          <w:rFonts w:ascii="Times New Roman" w:eastAsia="Times New Roman" w:hAnsi="Times New Roman" w:cs="Times New Roman"/>
          <w:b/>
          <w:bCs/>
          <w:sz w:val="24"/>
          <w:szCs w:val="24"/>
        </w:rPr>
        <w:t>.</w:t>
      </w:r>
      <w:r w:rsidR="00AE1B8D" w:rsidRPr="00E543E5">
        <w:rPr>
          <w:rFonts w:ascii="Times New Roman" w:eastAsia="Times New Roman" w:hAnsi="Times New Roman" w:cs="Times New Roman"/>
          <w:b/>
          <w:bCs/>
          <w:sz w:val="24"/>
          <w:szCs w:val="24"/>
        </w:rPr>
        <w:t>Информация о возможности одностороннего отказа от исполнения контракта</w:t>
      </w:r>
      <w:r w:rsidR="001E2F7A">
        <w:rPr>
          <w:rFonts w:ascii="Times New Roman" w:eastAsia="Times New Roman" w:hAnsi="Times New Roman" w:cs="Times New Roman"/>
          <w:b/>
          <w:bCs/>
          <w:sz w:val="24"/>
          <w:szCs w:val="24"/>
        </w:rPr>
        <w:t>:</w:t>
      </w:r>
    </w:p>
    <w:p w14:paraId="5B8D11DC"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Расторжение контракта допускается по соглашению сторон, по решению Арбитражного суда Приднестровской Молдавской Республики, в случае одностороннего отказа стороны контракта от исполнения контракта в соответствии с действующим гражданским законодательством Приднестровской Молдавской Республики.</w:t>
      </w:r>
    </w:p>
    <w:p w14:paraId="4DF31218"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законодательством Приднестровской Молдавской Республики для одностороннего отказа, при условии, если это было предусмотрено контрактом.</w:t>
      </w:r>
    </w:p>
    <w:p w14:paraId="0109EF26"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p>
    <w:p w14:paraId="752842C4"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Если заказчиком проведена экспертиза с привлечением экспертов, экспертных организаций, решение об одностороннем отказе может быть принято заказчиком только при условии, что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9661BA"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3 (трех) рабочих дней со дня принятия указанного решения размещается в информационной системе и направляется поставщику (подрядчику, исполнителю)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w:t>
      </w:r>
    </w:p>
    <w:p w14:paraId="382FD9A3"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Решение заказчика об одностороннем отказе вступает в силу и контракт считается расторгнутым через 5 (пять) рабочих дней со дня надлежащего уведомления заказчиком поставщика (подрядчика, исполнителя) об одностороннем отказе.</w:t>
      </w:r>
    </w:p>
    <w:p w14:paraId="1EBD1D7B"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w:t>
      </w:r>
    </w:p>
    <w:p w14:paraId="5820B44D"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lastRenderedPageBreak/>
        <w:t xml:space="preserve">Заказчик обязан отменить не вступившее в силу решение об одностороннем отказе, если в течение </w:t>
      </w:r>
      <w:r>
        <w:rPr>
          <w:rFonts w:ascii="Times New Roman" w:eastAsia="Times New Roman" w:hAnsi="Times New Roman" w:cs="Times New Roman"/>
          <w:sz w:val="24"/>
          <w:szCs w:val="24"/>
        </w:rPr>
        <w:t>пяти рабочих дней</w:t>
      </w:r>
      <w:r w:rsidRPr="00E543E5">
        <w:rPr>
          <w:rFonts w:ascii="Times New Roman" w:eastAsia="Times New Roman" w:hAnsi="Times New Roman" w:cs="Times New Roman"/>
          <w:sz w:val="24"/>
          <w:szCs w:val="24"/>
        </w:rPr>
        <w:t xml:space="preserve"> с даты надлежащего уведомления поставщика (подрядчика, исполнителя) о принято</w:t>
      </w:r>
      <w:r>
        <w:rPr>
          <w:rFonts w:ascii="Times New Roman" w:eastAsia="Times New Roman" w:hAnsi="Times New Roman" w:cs="Times New Roman"/>
          <w:sz w:val="24"/>
          <w:szCs w:val="24"/>
        </w:rPr>
        <w:t>м</w:t>
      </w:r>
      <w:r w:rsidRPr="00E543E5">
        <w:rPr>
          <w:rFonts w:ascii="Times New Roman" w:eastAsia="Times New Roman" w:hAnsi="Times New Roman" w:cs="Times New Roman"/>
          <w:sz w:val="24"/>
          <w:szCs w:val="24"/>
        </w:rPr>
        <w:t xml:space="preserve"> решении устранено нарушение условий контракта, послужившее основанием для принятия указанного решения.</w:t>
      </w:r>
    </w:p>
    <w:p w14:paraId="79B1C5C9"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Данное правило не применяется в случае повторного нарушения поставщиком (подрядчиком, исполнителем) условий контракта.</w:t>
      </w:r>
    </w:p>
    <w:p w14:paraId="33FDABBA"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w:t>
      </w:r>
    </w:p>
    <w:p w14:paraId="25B1D437" w14:textId="77777777" w:rsidR="00AE1B8D" w:rsidRPr="00E543E5"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32270D0F"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sidRPr="00E543E5">
        <w:rPr>
          <w:rFonts w:ascii="Times New Roman" w:eastAsia="Times New Roman" w:hAnsi="Times New Roman" w:cs="Times New Roman"/>
          <w:sz w:val="24"/>
          <w:szCs w:val="24"/>
        </w:rPr>
        <w:t>б)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 (подрядчика, исполнителя).</w:t>
      </w:r>
    </w:p>
    <w:p w14:paraId="1F2CD271"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E543E5">
        <w:rPr>
          <w:rFonts w:ascii="Times New Roman" w:eastAsia="Times New Roman" w:hAnsi="Times New Roman" w:cs="Times New Roman"/>
          <w:sz w:val="24"/>
          <w:szCs w:val="24"/>
        </w:rPr>
        <w:t>оставщик (подрядчик, исполнител</w:t>
      </w:r>
      <w:r>
        <w:rPr>
          <w:rFonts w:ascii="Times New Roman" w:eastAsia="Times New Roman" w:hAnsi="Times New Roman" w:cs="Times New Roman"/>
          <w:sz w:val="24"/>
          <w:szCs w:val="24"/>
        </w:rPr>
        <w:t>ь</w:t>
      </w:r>
      <w:r w:rsidRPr="00E543E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вправе принять решение об одностороннем отказе от исполнения контракта по основаниям, предусмотренным гражданским законодательством ПМР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591F24D" w14:textId="549E9E66"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 расторжении контракта </w:t>
      </w:r>
      <w:r w:rsidR="007D483E" w:rsidRPr="007D483E">
        <w:rPr>
          <w:rFonts w:ascii="Times New Roman" w:eastAsia="Times New Roman" w:hAnsi="Times New Roman" w:cs="Times New Roman"/>
          <w:sz w:val="24"/>
          <w:szCs w:val="24"/>
        </w:rPr>
        <w:t>в</w:t>
      </w:r>
      <w:r w:rsidR="007D483E">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связи с односторонним отказом другая </w:t>
      </w:r>
      <w:r w:rsidR="007D483E">
        <w:rPr>
          <w:rFonts w:ascii="Times New Roman" w:eastAsia="Times New Roman" w:hAnsi="Times New Roman" w:cs="Times New Roman"/>
          <w:sz w:val="24"/>
          <w:szCs w:val="24"/>
        </w:rPr>
        <w:t>сторона контракта</w:t>
      </w:r>
      <w:r>
        <w:rPr>
          <w:rFonts w:ascii="Times New Roman" w:eastAsia="Times New Roman" w:hAnsi="Times New Roman" w:cs="Times New Roman"/>
          <w:sz w:val="24"/>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091EC2" w14:textId="77777777" w:rsidR="00AE1B8D" w:rsidRDefault="00AE1B8D" w:rsidP="00AE1B8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об изменении контракта или о расторжении контракта,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контракта. </w:t>
      </w:r>
    </w:p>
    <w:p w14:paraId="47EDC773" w14:textId="77777777" w:rsidR="00AE1B8D" w:rsidRPr="00D14154" w:rsidRDefault="00AE1B8D" w:rsidP="00AE1B8D">
      <w:pPr>
        <w:shd w:val="clear" w:color="auto" w:fill="FFFFFF"/>
        <w:spacing w:after="0" w:line="240" w:lineRule="auto"/>
        <w:ind w:firstLine="709"/>
        <w:jc w:val="both"/>
        <w:rPr>
          <w:rFonts w:ascii="Times New Roman" w:hAnsi="Times New Roman" w:cs="Times New Roman"/>
          <w:sz w:val="24"/>
          <w:szCs w:val="24"/>
        </w:rPr>
      </w:pPr>
    </w:p>
    <w:p w14:paraId="080971DB" w14:textId="77777777" w:rsidR="00AE1B8D" w:rsidRPr="000065FF" w:rsidRDefault="00AE1B8D" w:rsidP="00AE1B8D">
      <w:pPr>
        <w:spacing w:after="0" w:line="240" w:lineRule="auto"/>
        <w:ind w:firstLine="709"/>
        <w:jc w:val="both"/>
        <w:rPr>
          <w:rFonts w:ascii="Times New Roman" w:hAnsi="Times New Roman" w:cs="Times New Roman"/>
          <w:bCs/>
          <w:color w:val="FFFFFF" w:themeColor="background1"/>
          <w:sz w:val="24"/>
          <w:szCs w:val="24"/>
        </w:rPr>
      </w:pPr>
      <w:r w:rsidRPr="00D14154">
        <w:rPr>
          <w:rFonts w:ascii="Times New Roman" w:hAnsi="Times New Roman" w:cs="Times New Roman"/>
          <w:sz w:val="24"/>
          <w:szCs w:val="24"/>
        </w:rPr>
        <w:t xml:space="preserve">Дополнительная информация содержится в </w:t>
      </w:r>
      <w:r w:rsidRPr="00D14154">
        <w:rPr>
          <w:rFonts w:ascii="Times New Roman" w:hAnsi="Times New Roman" w:cs="Times New Roman"/>
          <w:b/>
          <w:sz w:val="24"/>
          <w:szCs w:val="24"/>
        </w:rPr>
        <w:t xml:space="preserve">Извещении о проведении запроса предложений на закупку, </w:t>
      </w:r>
      <w:r w:rsidRPr="00D14154">
        <w:rPr>
          <w:rFonts w:ascii="Times New Roman" w:hAnsi="Times New Roman" w:cs="Times New Roman"/>
          <w:sz w:val="24"/>
          <w:szCs w:val="24"/>
        </w:rPr>
        <w:t>опубликованном на сайте государственной информационной системы в сфере закупок Приднестровской Молдавской Республики.</w:t>
      </w:r>
      <w:r w:rsidRPr="000065FF">
        <w:rPr>
          <w:rFonts w:ascii="Times New Roman" w:hAnsi="Times New Roman" w:cs="Times New Roman"/>
          <w:bCs/>
          <w:color w:val="FFFFFF" w:themeColor="background1"/>
          <w:sz w:val="24"/>
          <w:szCs w:val="24"/>
        </w:rPr>
        <w:t>ча97-48</w:t>
      </w:r>
    </w:p>
    <w:p w14:paraId="6D618153" w14:textId="77777777" w:rsidR="00AE1B8D" w:rsidRDefault="00AE1B8D" w:rsidP="00AE1B8D">
      <w:pPr>
        <w:spacing w:after="0" w:line="240" w:lineRule="auto"/>
        <w:ind w:firstLine="567"/>
        <w:jc w:val="both"/>
        <w:outlineLvl w:val="2"/>
        <w:rPr>
          <w:rFonts w:ascii="Times New Roman" w:hAnsi="Times New Roman" w:cs="Times New Roman"/>
          <w:bCs/>
          <w:sz w:val="24"/>
          <w:szCs w:val="24"/>
        </w:rPr>
      </w:pPr>
    </w:p>
    <w:p w14:paraId="4C5A82FA" w14:textId="77777777" w:rsidR="00260686" w:rsidRDefault="00260686" w:rsidP="00260686">
      <w:pPr>
        <w:spacing w:line="240" w:lineRule="auto"/>
        <w:rPr>
          <w:rFonts w:ascii="Times New Roman" w:hAnsi="Times New Roman" w:cs="Times New Roman"/>
          <w:b/>
          <w:sz w:val="24"/>
          <w:szCs w:val="24"/>
        </w:rPr>
      </w:pPr>
      <w:r>
        <w:t xml:space="preserve"> </w:t>
      </w:r>
      <w:r w:rsidRPr="00260686">
        <w:rPr>
          <w:rFonts w:ascii="Times New Roman" w:hAnsi="Times New Roman" w:cs="Times New Roman"/>
          <w:b/>
          <w:sz w:val="24"/>
          <w:szCs w:val="24"/>
        </w:rPr>
        <w:t xml:space="preserve">                                                                     </w:t>
      </w:r>
    </w:p>
    <w:p w14:paraId="390F1348" w14:textId="77777777" w:rsidR="00260686" w:rsidRDefault="00260686" w:rsidP="00260686">
      <w:pPr>
        <w:spacing w:line="240" w:lineRule="auto"/>
        <w:rPr>
          <w:rFonts w:ascii="Times New Roman" w:hAnsi="Times New Roman" w:cs="Times New Roman"/>
          <w:b/>
          <w:sz w:val="24"/>
          <w:szCs w:val="24"/>
        </w:rPr>
      </w:pPr>
    </w:p>
    <w:p w14:paraId="0D45E7ED" w14:textId="36FCCBFD" w:rsidR="00260686" w:rsidRDefault="00260686" w:rsidP="00260686">
      <w:pPr>
        <w:spacing w:line="240" w:lineRule="auto"/>
        <w:rPr>
          <w:rFonts w:ascii="Times New Roman" w:hAnsi="Times New Roman" w:cs="Times New Roman"/>
          <w:b/>
          <w:sz w:val="24"/>
          <w:szCs w:val="24"/>
        </w:rPr>
      </w:pPr>
    </w:p>
    <w:p w14:paraId="079F6C27" w14:textId="77777777" w:rsidR="00260686" w:rsidRDefault="00260686" w:rsidP="00260686">
      <w:pPr>
        <w:spacing w:line="240" w:lineRule="auto"/>
        <w:rPr>
          <w:rFonts w:ascii="Times New Roman" w:hAnsi="Times New Roman" w:cs="Times New Roman"/>
          <w:b/>
          <w:sz w:val="24"/>
          <w:szCs w:val="24"/>
        </w:rPr>
      </w:pPr>
    </w:p>
    <w:p w14:paraId="726F0D80" w14:textId="77777777" w:rsidR="00260686" w:rsidRDefault="00260686" w:rsidP="00260686">
      <w:pPr>
        <w:spacing w:line="240" w:lineRule="auto"/>
        <w:rPr>
          <w:rFonts w:ascii="Times New Roman" w:hAnsi="Times New Roman" w:cs="Times New Roman"/>
          <w:b/>
          <w:sz w:val="24"/>
          <w:szCs w:val="24"/>
        </w:rPr>
      </w:pPr>
    </w:p>
    <w:p w14:paraId="457995EF" w14:textId="77777777" w:rsidR="00260686" w:rsidRDefault="00260686" w:rsidP="00260686">
      <w:pPr>
        <w:spacing w:line="240" w:lineRule="auto"/>
        <w:rPr>
          <w:rFonts w:ascii="Times New Roman" w:hAnsi="Times New Roman" w:cs="Times New Roman"/>
          <w:b/>
          <w:sz w:val="24"/>
          <w:szCs w:val="24"/>
        </w:rPr>
      </w:pPr>
    </w:p>
    <w:p w14:paraId="2ED7B252" w14:textId="77777777" w:rsidR="00260686" w:rsidRDefault="00260686" w:rsidP="00260686">
      <w:pPr>
        <w:spacing w:line="240" w:lineRule="auto"/>
        <w:rPr>
          <w:rFonts w:ascii="Times New Roman" w:hAnsi="Times New Roman" w:cs="Times New Roman"/>
          <w:b/>
          <w:sz w:val="24"/>
          <w:szCs w:val="24"/>
        </w:rPr>
      </w:pPr>
    </w:p>
    <w:p w14:paraId="7F99E98C" w14:textId="77777777" w:rsidR="00260686" w:rsidRDefault="00260686" w:rsidP="00260686">
      <w:pPr>
        <w:spacing w:line="240" w:lineRule="auto"/>
        <w:rPr>
          <w:rFonts w:ascii="Times New Roman" w:hAnsi="Times New Roman" w:cs="Times New Roman"/>
          <w:b/>
          <w:sz w:val="24"/>
          <w:szCs w:val="24"/>
        </w:rPr>
      </w:pPr>
    </w:p>
    <w:p w14:paraId="2ADC683F" w14:textId="77777777" w:rsidR="00260686" w:rsidRDefault="00260686" w:rsidP="00260686">
      <w:pPr>
        <w:spacing w:line="240" w:lineRule="auto"/>
        <w:rPr>
          <w:rFonts w:ascii="Times New Roman" w:hAnsi="Times New Roman" w:cs="Times New Roman"/>
          <w:b/>
          <w:sz w:val="24"/>
          <w:szCs w:val="24"/>
        </w:rPr>
      </w:pPr>
    </w:p>
    <w:p w14:paraId="3697F7D3" w14:textId="77777777" w:rsidR="00260686" w:rsidRDefault="00260686" w:rsidP="00260686">
      <w:pPr>
        <w:spacing w:line="240" w:lineRule="auto"/>
        <w:rPr>
          <w:rFonts w:ascii="Times New Roman" w:hAnsi="Times New Roman" w:cs="Times New Roman"/>
          <w:b/>
          <w:sz w:val="24"/>
          <w:szCs w:val="24"/>
        </w:rPr>
      </w:pPr>
    </w:p>
    <w:p w14:paraId="6A33AC6B" w14:textId="77777777" w:rsidR="00260686" w:rsidRDefault="00260686" w:rsidP="00260686">
      <w:pPr>
        <w:spacing w:line="240" w:lineRule="auto"/>
        <w:rPr>
          <w:rFonts w:ascii="Times New Roman" w:hAnsi="Times New Roman" w:cs="Times New Roman"/>
          <w:b/>
          <w:sz w:val="24"/>
          <w:szCs w:val="24"/>
        </w:rPr>
      </w:pPr>
    </w:p>
    <w:p w14:paraId="200D00C0" w14:textId="77777777" w:rsidR="00260686" w:rsidRDefault="00260686" w:rsidP="00260686">
      <w:pPr>
        <w:spacing w:line="240" w:lineRule="auto"/>
        <w:rPr>
          <w:rFonts w:ascii="Times New Roman" w:hAnsi="Times New Roman" w:cs="Times New Roman"/>
          <w:b/>
          <w:sz w:val="24"/>
          <w:szCs w:val="24"/>
        </w:rPr>
      </w:pPr>
    </w:p>
    <w:p w14:paraId="0D96EF75" w14:textId="557D9DD3" w:rsidR="0023538A" w:rsidRDefault="00260686" w:rsidP="0026068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260686">
        <w:rPr>
          <w:rFonts w:ascii="Times New Roman" w:hAnsi="Times New Roman" w:cs="Times New Roman"/>
          <w:b/>
          <w:sz w:val="24"/>
          <w:szCs w:val="24"/>
        </w:rPr>
        <w:t xml:space="preserve">  </w:t>
      </w:r>
    </w:p>
    <w:bookmarkEnd w:id="0"/>
    <w:p w14:paraId="3590151F" w14:textId="77777777" w:rsidR="0023538A" w:rsidRDefault="0023538A" w:rsidP="00260686">
      <w:pPr>
        <w:spacing w:line="240" w:lineRule="auto"/>
        <w:rPr>
          <w:rFonts w:ascii="Times New Roman" w:hAnsi="Times New Roman" w:cs="Times New Roman"/>
          <w:b/>
          <w:sz w:val="24"/>
          <w:szCs w:val="24"/>
        </w:rPr>
      </w:pPr>
    </w:p>
    <w:p w14:paraId="66957690" w14:textId="69A97214" w:rsidR="00260686" w:rsidRPr="0023538A" w:rsidRDefault="0023538A" w:rsidP="00260686">
      <w:pPr>
        <w:spacing w:line="240" w:lineRule="auto"/>
        <w:rPr>
          <w:rFonts w:ascii="Times New Roman" w:hAnsi="Times New Roman" w:cs="Times New Roman"/>
          <w:b/>
          <w:sz w:val="28"/>
          <w:szCs w:val="28"/>
        </w:rPr>
      </w:pPr>
      <w:r w:rsidRPr="0023538A">
        <w:rPr>
          <w:rFonts w:ascii="Times New Roman" w:hAnsi="Times New Roman" w:cs="Times New Roman"/>
          <w:b/>
          <w:sz w:val="28"/>
          <w:szCs w:val="28"/>
        </w:rPr>
        <w:t xml:space="preserve">                                                     </w:t>
      </w:r>
      <w:r w:rsidR="00260686" w:rsidRPr="0023538A">
        <w:rPr>
          <w:rFonts w:ascii="Times New Roman" w:hAnsi="Times New Roman" w:cs="Times New Roman"/>
          <w:b/>
          <w:sz w:val="28"/>
          <w:szCs w:val="28"/>
        </w:rPr>
        <w:t xml:space="preserve">Извещение </w:t>
      </w:r>
    </w:p>
    <w:p w14:paraId="0EF25A77" w14:textId="248A59F6" w:rsidR="00260686" w:rsidRDefault="00260686" w:rsidP="00260686">
      <w:pPr>
        <w:spacing w:line="240" w:lineRule="auto"/>
        <w:contextualSpacing/>
        <w:jc w:val="center"/>
        <w:rPr>
          <w:rFonts w:ascii="Times New Roman" w:hAnsi="Times New Roman" w:cs="Times New Roman"/>
          <w:b/>
          <w:sz w:val="28"/>
          <w:szCs w:val="28"/>
        </w:rPr>
      </w:pPr>
      <w:bookmarkStart w:id="2" w:name="_Hlk63430140"/>
      <w:r w:rsidRPr="0023538A">
        <w:rPr>
          <w:rFonts w:ascii="Times New Roman" w:hAnsi="Times New Roman" w:cs="Times New Roman"/>
          <w:b/>
          <w:sz w:val="28"/>
          <w:szCs w:val="28"/>
        </w:rPr>
        <w:t xml:space="preserve"> о закупке товаров, работ, услуг для обеспечения нужд</w:t>
      </w:r>
    </w:p>
    <w:p w14:paraId="6AA9ED09" w14:textId="58A1CBD0" w:rsidR="0023538A" w:rsidRPr="0023538A" w:rsidRDefault="0023538A" w:rsidP="0026068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МУП «Спецзеленстрой»</w:t>
      </w:r>
    </w:p>
    <w:tbl>
      <w:tblPr>
        <w:tblStyle w:val="1"/>
        <w:tblpPr w:leftFromText="180" w:rightFromText="180" w:vertAnchor="text" w:horzAnchor="margin" w:tblpXSpec="center" w:tblpY="168"/>
        <w:tblW w:w="10854" w:type="dxa"/>
        <w:tblLayout w:type="fixed"/>
        <w:tblLook w:val="04A0" w:firstRow="1" w:lastRow="0" w:firstColumn="1" w:lastColumn="0" w:noHBand="0" w:noVBand="1"/>
      </w:tblPr>
      <w:tblGrid>
        <w:gridCol w:w="988"/>
        <w:gridCol w:w="4136"/>
        <w:gridCol w:w="5730"/>
      </w:tblGrid>
      <w:tr w:rsidR="00260686" w:rsidRPr="0023538A" w14:paraId="09B88CA4" w14:textId="77777777" w:rsidTr="00260686">
        <w:tc>
          <w:tcPr>
            <w:tcW w:w="988" w:type="dxa"/>
            <w:vAlign w:val="center"/>
          </w:tcPr>
          <w:p w14:paraId="24A76A89"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 п/п</w:t>
            </w:r>
          </w:p>
        </w:tc>
        <w:tc>
          <w:tcPr>
            <w:tcW w:w="4136" w:type="dxa"/>
          </w:tcPr>
          <w:p w14:paraId="45AEDC91"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Наименование:</w:t>
            </w:r>
          </w:p>
        </w:tc>
        <w:tc>
          <w:tcPr>
            <w:tcW w:w="5730" w:type="dxa"/>
          </w:tcPr>
          <w:p w14:paraId="60507580"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Поля для заполнения</w:t>
            </w:r>
          </w:p>
        </w:tc>
      </w:tr>
      <w:tr w:rsidR="00260686" w:rsidRPr="0023538A" w14:paraId="714373F5" w14:textId="77777777" w:rsidTr="00260686">
        <w:tc>
          <w:tcPr>
            <w:tcW w:w="988" w:type="dxa"/>
            <w:vAlign w:val="center"/>
          </w:tcPr>
          <w:p w14:paraId="07F81A97"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5420D05F"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2</w:t>
            </w:r>
          </w:p>
        </w:tc>
        <w:tc>
          <w:tcPr>
            <w:tcW w:w="5730" w:type="dxa"/>
          </w:tcPr>
          <w:p w14:paraId="09E6AB3A"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r>
      <w:tr w:rsidR="00260686" w:rsidRPr="0023538A" w14:paraId="643328B0" w14:textId="77777777" w:rsidTr="00260686">
        <w:tc>
          <w:tcPr>
            <w:tcW w:w="10854" w:type="dxa"/>
            <w:gridSpan w:val="3"/>
            <w:vAlign w:val="center"/>
          </w:tcPr>
          <w:p w14:paraId="43C47E6E" w14:textId="128D825A"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1.Общая информация о закупке</w:t>
            </w:r>
          </w:p>
        </w:tc>
      </w:tr>
      <w:tr w:rsidR="00260686" w:rsidRPr="0023538A" w14:paraId="0A6E2F88" w14:textId="77777777" w:rsidTr="00260686">
        <w:tc>
          <w:tcPr>
            <w:tcW w:w="988" w:type="dxa"/>
            <w:vAlign w:val="center"/>
          </w:tcPr>
          <w:p w14:paraId="19ACC2E7"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13BDDF07"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Номер извещения (номер закупки согласно утвержденному Плану закупок)</w:t>
            </w:r>
          </w:p>
        </w:tc>
        <w:tc>
          <w:tcPr>
            <w:tcW w:w="5730" w:type="dxa"/>
          </w:tcPr>
          <w:p w14:paraId="7621D17A" w14:textId="5B98A6EF" w:rsidR="00260686" w:rsidRPr="0023538A" w:rsidRDefault="00A748DE" w:rsidP="00260686">
            <w:pPr>
              <w:contextualSpacing/>
              <w:rPr>
                <w:rFonts w:ascii="Times New Roman" w:hAnsi="Times New Roman" w:cs="Times New Roman"/>
                <w:sz w:val="24"/>
                <w:szCs w:val="24"/>
              </w:rPr>
            </w:pPr>
            <w:r>
              <w:rPr>
                <w:rFonts w:ascii="Times New Roman" w:hAnsi="Times New Roman" w:cs="Times New Roman"/>
                <w:sz w:val="24"/>
                <w:szCs w:val="24"/>
              </w:rPr>
              <w:t>2</w:t>
            </w:r>
          </w:p>
        </w:tc>
      </w:tr>
      <w:tr w:rsidR="00260686" w:rsidRPr="0023538A" w14:paraId="709FEDDA" w14:textId="77777777" w:rsidTr="00260686">
        <w:tc>
          <w:tcPr>
            <w:tcW w:w="988" w:type="dxa"/>
            <w:vAlign w:val="center"/>
          </w:tcPr>
          <w:p w14:paraId="402231C6"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2</w:t>
            </w:r>
          </w:p>
        </w:tc>
        <w:tc>
          <w:tcPr>
            <w:tcW w:w="4136" w:type="dxa"/>
          </w:tcPr>
          <w:p w14:paraId="7ADC49B3"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Используемый способ определения поставщика (подрядчика, исполнителя)</w:t>
            </w:r>
          </w:p>
        </w:tc>
        <w:tc>
          <w:tcPr>
            <w:tcW w:w="5730" w:type="dxa"/>
          </w:tcPr>
          <w:p w14:paraId="700450E2"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Запрос предложений</w:t>
            </w:r>
          </w:p>
        </w:tc>
      </w:tr>
      <w:tr w:rsidR="00260686" w:rsidRPr="0023538A" w14:paraId="7654EC41" w14:textId="77777777" w:rsidTr="00260686">
        <w:tc>
          <w:tcPr>
            <w:tcW w:w="988" w:type="dxa"/>
            <w:vAlign w:val="center"/>
          </w:tcPr>
          <w:p w14:paraId="4274B8DC"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c>
          <w:tcPr>
            <w:tcW w:w="4136" w:type="dxa"/>
          </w:tcPr>
          <w:p w14:paraId="12E4A2B9"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Предмет закупки</w:t>
            </w:r>
          </w:p>
        </w:tc>
        <w:tc>
          <w:tcPr>
            <w:tcW w:w="5730" w:type="dxa"/>
          </w:tcPr>
          <w:p w14:paraId="68433BAB" w14:textId="31E2E9B4" w:rsidR="00260686" w:rsidRPr="0023538A" w:rsidRDefault="00A748DE" w:rsidP="00260686">
            <w:pPr>
              <w:contextualSpacing/>
              <w:rPr>
                <w:rFonts w:ascii="Times New Roman" w:hAnsi="Times New Roman" w:cs="Times New Roman"/>
                <w:sz w:val="24"/>
                <w:szCs w:val="24"/>
              </w:rPr>
            </w:pPr>
            <w:r>
              <w:rPr>
                <w:rFonts w:ascii="Times New Roman" w:hAnsi="Times New Roman" w:cs="Times New Roman"/>
                <w:color w:val="000000"/>
                <w:sz w:val="24"/>
                <w:szCs w:val="24"/>
              </w:rPr>
              <w:t>Материалы (инструмент и хозяйственный инвентарь)</w:t>
            </w:r>
          </w:p>
        </w:tc>
      </w:tr>
      <w:tr w:rsidR="00260686" w:rsidRPr="0023538A" w14:paraId="0F53518E" w14:textId="77777777" w:rsidTr="00260686">
        <w:tc>
          <w:tcPr>
            <w:tcW w:w="988" w:type="dxa"/>
            <w:vAlign w:val="center"/>
          </w:tcPr>
          <w:p w14:paraId="32F8715A"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4</w:t>
            </w:r>
          </w:p>
        </w:tc>
        <w:tc>
          <w:tcPr>
            <w:tcW w:w="4136" w:type="dxa"/>
          </w:tcPr>
          <w:p w14:paraId="0021475E"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Наименование группы товаров (работ, услуг)</w:t>
            </w:r>
          </w:p>
        </w:tc>
        <w:tc>
          <w:tcPr>
            <w:tcW w:w="5730" w:type="dxa"/>
          </w:tcPr>
          <w:p w14:paraId="17BB8112"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color w:val="000000"/>
                <w:sz w:val="24"/>
                <w:szCs w:val="24"/>
              </w:rPr>
              <w:t xml:space="preserve">Непродовольственные товары </w:t>
            </w:r>
          </w:p>
        </w:tc>
      </w:tr>
      <w:tr w:rsidR="00260686" w:rsidRPr="0023538A" w14:paraId="4410E986" w14:textId="77777777" w:rsidTr="00260686">
        <w:tc>
          <w:tcPr>
            <w:tcW w:w="988" w:type="dxa"/>
            <w:vAlign w:val="center"/>
          </w:tcPr>
          <w:p w14:paraId="0A6C7768"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5</w:t>
            </w:r>
          </w:p>
        </w:tc>
        <w:tc>
          <w:tcPr>
            <w:tcW w:w="4136" w:type="dxa"/>
          </w:tcPr>
          <w:p w14:paraId="7E2D8D00"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Дата размещения информации</w:t>
            </w:r>
          </w:p>
        </w:tc>
        <w:tc>
          <w:tcPr>
            <w:tcW w:w="5730" w:type="dxa"/>
          </w:tcPr>
          <w:p w14:paraId="3487428D" w14:textId="145B680B" w:rsidR="00260686" w:rsidRPr="0023538A" w:rsidRDefault="00A748DE" w:rsidP="00260686">
            <w:pPr>
              <w:contextualSpacing/>
              <w:rPr>
                <w:rFonts w:ascii="Times New Roman" w:hAnsi="Times New Roman" w:cs="Times New Roman"/>
                <w:sz w:val="24"/>
                <w:szCs w:val="24"/>
              </w:rPr>
            </w:pPr>
            <w:r w:rsidRPr="00A85492">
              <w:rPr>
                <w:rFonts w:ascii="Times New Roman" w:hAnsi="Times New Roman" w:cs="Times New Roman"/>
                <w:sz w:val="24"/>
                <w:szCs w:val="24"/>
              </w:rPr>
              <w:t>2</w:t>
            </w:r>
            <w:r w:rsidR="00A85492">
              <w:rPr>
                <w:rFonts w:ascii="Times New Roman" w:hAnsi="Times New Roman" w:cs="Times New Roman"/>
                <w:sz w:val="24"/>
                <w:szCs w:val="24"/>
              </w:rPr>
              <w:t>8</w:t>
            </w:r>
            <w:r w:rsidR="00260686" w:rsidRPr="00A85492">
              <w:rPr>
                <w:rFonts w:ascii="Times New Roman" w:hAnsi="Times New Roman" w:cs="Times New Roman"/>
                <w:sz w:val="24"/>
                <w:szCs w:val="24"/>
              </w:rPr>
              <w:t>.</w:t>
            </w:r>
            <w:r w:rsidRPr="00A85492">
              <w:rPr>
                <w:rFonts w:ascii="Times New Roman" w:hAnsi="Times New Roman" w:cs="Times New Roman"/>
                <w:sz w:val="24"/>
                <w:szCs w:val="24"/>
              </w:rPr>
              <w:t>03</w:t>
            </w:r>
            <w:r w:rsidR="00260686" w:rsidRPr="00A85492">
              <w:rPr>
                <w:rFonts w:ascii="Times New Roman" w:hAnsi="Times New Roman" w:cs="Times New Roman"/>
                <w:sz w:val="24"/>
                <w:szCs w:val="24"/>
              </w:rPr>
              <w:t>.202</w:t>
            </w:r>
            <w:r w:rsidRPr="00A85492">
              <w:rPr>
                <w:rFonts w:ascii="Times New Roman" w:hAnsi="Times New Roman" w:cs="Times New Roman"/>
                <w:sz w:val="24"/>
                <w:szCs w:val="24"/>
              </w:rPr>
              <w:t>6</w:t>
            </w:r>
            <w:r w:rsidR="00260686" w:rsidRPr="00A85492">
              <w:rPr>
                <w:rFonts w:ascii="Times New Roman" w:hAnsi="Times New Roman" w:cs="Times New Roman"/>
                <w:sz w:val="24"/>
                <w:szCs w:val="24"/>
              </w:rPr>
              <w:t xml:space="preserve"> год</w:t>
            </w:r>
          </w:p>
        </w:tc>
      </w:tr>
      <w:tr w:rsidR="00260686" w:rsidRPr="0023538A" w14:paraId="1CA61347" w14:textId="77777777" w:rsidTr="00260686">
        <w:tc>
          <w:tcPr>
            <w:tcW w:w="10854" w:type="dxa"/>
            <w:gridSpan w:val="3"/>
            <w:vAlign w:val="center"/>
          </w:tcPr>
          <w:p w14:paraId="57DB8C66" w14:textId="5E30B2A3"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2.Сведения о заказчике</w:t>
            </w:r>
          </w:p>
        </w:tc>
      </w:tr>
      <w:tr w:rsidR="00260686" w:rsidRPr="0023538A" w14:paraId="1F6C5F06" w14:textId="77777777" w:rsidTr="00260686">
        <w:tc>
          <w:tcPr>
            <w:tcW w:w="988" w:type="dxa"/>
            <w:vAlign w:val="center"/>
          </w:tcPr>
          <w:p w14:paraId="2A3E45B0"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320441F0"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Наименование заказчика</w:t>
            </w:r>
          </w:p>
        </w:tc>
        <w:tc>
          <w:tcPr>
            <w:tcW w:w="5730" w:type="dxa"/>
          </w:tcPr>
          <w:p w14:paraId="68625539"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МУП  «Спецзеленстрой»</w:t>
            </w:r>
          </w:p>
        </w:tc>
      </w:tr>
      <w:tr w:rsidR="00260686" w:rsidRPr="0023538A" w14:paraId="3CD27374" w14:textId="77777777" w:rsidTr="00260686">
        <w:tc>
          <w:tcPr>
            <w:tcW w:w="988" w:type="dxa"/>
            <w:vAlign w:val="center"/>
          </w:tcPr>
          <w:p w14:paraId="1B863190"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2</w:t>
            </w:r>
          </w:p>
        </w:tc>
        <w:tc>
          <w:tcPr>
            <w:tcW w:w="4136" w:type="dxa"/>
          </w:tcPr>
          <w:p w14:paraId="062826A0"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Место нахождения</w:t>
            </w:r>
          </w:p>
        </w:tc>
        <w:tc>
          <w:tcPr>
            <w:tcW w:w="5730" w:type="dxa"/>
          </w:tcPr>
          <w:p w14:paraId="4D5E7C46"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г.Бендеры ул.Ленина,6</w:t>
            </w:r>
          </w:p>
        </w:tc>
      </w:tr>
      <w:tr w:rsidR="00260686" w:rsidRPr="0023538A" w14:paraId="08E0B49B" w14:textId="77777777" w:rsidTr="00260686">
        <w:tc>
          <w:tcPr>
            <w:tcW w:w="988" w:type="dxa"/>
            <w:vAlign w:val="center"/>
          </w:tcPr>
          <w:p w14:paraId="70A403CD"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c>
          <w:tcPr>
            <w:tcW w:w="4136" w:type="dxa"/>
          </w:tcPr>
          <w:p w14:paraId="5F32C76E"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Почтовый адрес</w:t>
            </w:r>
          </w:p>
        </w:tc>
        <w:tc>
          <w:tcPr>
            <w:tcW w:w="5730" w:type="dxa"/>
          </w:tcPr>
          <w:p w14:paraId="3A19BFD2"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lang w:val="en-US"/>
              </w:rPr>
              <w:t>MD</w:t>
            </w:r>
            <w:r w:rsidRPr="0023538A">
              <w:rPr>
                <w:rFonts w:ascii="Times New Roman" w:hAnsi="Times New Roman" w:cs="Times New Roman"/>
                <w:sz w:val="24"/>
                <w:szCs w:val="24"/>
              </w:rPr>
              <w:t xml:space="preserve"> 3300, Молдова, г.Бендеры ул.Ленина,6</w:t>
            </w:r>
          </w:p>
        </w:tc>
      </w:tr>
      <w:tr w:rsidR="00260686" w:rsidRPr="0023538A" w14:paraId="66E29221" w14:textId="77777777" w:rsidTr="00260686">
        <w:tc>
          <w:tcPr>
            <w:tcW w:w="988" w:type="dxa"/>
            <w:vAlign w:val="center"/>
          </w:tcPr>
          <w:p w14:paraId="2F7D6591"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4</w:t>
            </w:r>
          </w:p>
        </w:tc>
        <w:tc>
          <w:tcPr>
            <w:tcW w:w="4136" w:type="dxa"/>
          </w:tcPr>
          <w:p w14:paraId="78AE3B8C"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Адрес электронной почты</w:t>
            </w:r>
          </w:p>
        </w:tc>
        <w:tc>
          <w:tcPr>
            <w:tcW w:w="5730" w:type="dxa"/>
          </w:tcPr>
          <w:p w14:paraId="4F2F5BD3" w14:textId="77777777" w:rsidR="00260686" w:rsidRPr="0023538A" w:rsidRDefault="008B1D9A" w:rsidP="00260686">
            <w:pPr>
              <w:contextualSpacing/>
              <w:rPr>
                <w:rFonts w:ascii="Times New Roman" w:hAnsi="Times New Roman" w:cs="Times New Roman"/>
                <w:sz w:val="24"/>
                <w:szCs w:val="24"/>
                <w:lang w:val="en-US"/>
              </w:rPr>
            </w:pPr>
            <w:hyperlink r:id="rId8" w:history="1">
              <w:r w:rsidR="00260686" w:rsidRPr="0023538A">
                <w:rPr>
                  <w:rFonts w:ascii="Times New Roman" w:eastAsia="Times New Roman" w:hAnsi="Times New Roman" w:cs="Times New Roman"/>
                  <w:bCs/>
                  <w:color w:val="0563C1"/>
                  <w:sz w:val="24"/>
                  <w:szCs w:val="24"/>
                  <w:u w:val="single"/>
                  <w:lang w:val="en-US"/>
                </w:rPr>
                <w:t>szsbendery@mail.ru</w:t>
              </w:r>
            </w:hyperlink>
          </w:p>
        </w:tc>
      </w:tr>
      <w:tr w:rsidR="00260686" w:rsidRPr="0023538A" w14:paraId="6FC014F6" w14:textId="77777777" w:rsidTr="00260686">
        <w:tc>
          <w:tcPr>
            <w:tcW w:w="988" w:type="dxa"/>
            <w:vAlign w:val="center"/>
          </w:tcPr>
          <w:p w14:paraId="1D0CEC15"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5</w:t>
            </w:r>
          </w:p>
        </w:tc>
        <w:tc>
          <w:tcPr>
            <w:tcW w:w="4136" w:type="dxa"/>
          </w:tcPr>
          <w:p w14:paraId="13C9B148"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Номер контактного телефона</w:t>
            </w:r>
          </w:p>
        </w:tc>
        <w:tc>
          <w:tcPr>
            <w:tcW w:w="5730" w:type="dxa"/>
          </w:tcPr>
          <w:p w14:paraId="3BA2CDDB"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+373-</w:t>
            </w:r>
            <w:r w:rsidRPr="0023538A">
              <w:rPr>
                <w:rFonts w:ascii="Times New Roman" w:hAnsi="Times New Roman" w:cs="Times New Roman"/>
                <w:sz w:val="24"/>
                <w:szCs w:val="24"/>
                <w:lang w:val="en-US"/>
              </w:rPr>
              <w:t>5</w:t>
            </w:r>
            <w:r w:rsidRPr="0023538A">
              <w:rPr>
                <w:rFonts w:ascii="Times New Roman" w:hAnsi="Times New Roman" w:cs="Times New Roman"/>
                <w:sz w:val="24"/>
                <w:szCs w:val="24"/>
              </w:rPr>
              <w:t>52</w:t>
            </w:r>
            <w:r w:rsidRPr="0023538A">
              <w:rPr>
                <w:rFonts w:ascii="Times New Roman" w:hAnsi="Times New Roman" w:cs="Times New Roman"/>
                <w:sz w:val="24"/>
                <w:szCs w:val="24"/>
                <w:lang w:val="en-US"/>
              </w:rPr>
              <w:t>-</w:t>
            </w:r>
            <w:r w:rsidRPr="0023538A">
              <w:rPr>
                <w:rFonts w:ascii="Times New Roman" w:hAnsi="Times New Roman" w:cs="Times New Roman"/>
                <w:sz w:val="24"/>
                <w:szCs w:val="24"/>
              </w:rPr>
              <w:t>6-08-60</w:t>
            </w:r>
          </w:p>
        </w:tc>
      </w:tr>
      <w:tr w:rsidR="00260686" w:rsidRPr="0023538A" w14:paraId="2529C1F6" w14:textId="77777777" w:rsidTr="00260686">
        <w:tc>
          <w:tcPr>
            <w:tcW w:w="988" w:type="dxa"/>
            <w:vAlign w:val="center"/>
          </w:tcPr>
          <w:p w14:paraId="36F1095E"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6</w:t>
            </w:r>
          </w:p>
        </w:tc>
        <w:tc>
          <w:tcPr>
            <w:tcW w:w="4136" w:type="dxa"/>
          </w:tcPr>
          <w:p w14:paraId="5801397B"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Дополнительная информация</w:t>
            </w:r>
          </w:p>
        </w:tc>
        <w:tc>
          <w:tcPr>
            <w:tcW w:w="5730" w:type="dxa"/>
          </w:tcPr>
          <w:p w14:paraId="420717D3" w14:textId="77777777" w:rsidR="00260686" w:rsidRPr="0023538A" w:rsidRDefault="00260686" w:rsidP="00260686">
            <w:pPr>
              <w:contextualSpacing/>
              <w:rPr>
                <w:rFonts w:ascii="Times New Roman" w:hAnsi="Times New Roman" w:cs="Times New Roman"/>
                <w:sz w:val="24"/>
                <w:szCs w:val="24"/>
              </w:rPr>
            </w:pPr>
          </w:p>
        </w:tc>
      </w:tr>
      <w:tr w:rsidR="00260686" w:rsidRPr="0023538A" w14:paraId="5974D663" w14:textId="77777777" w:rsidTr="00260686">
        <w:tc>
          <w:tcPr>
            <w:tcW w:w="10854" w:type="dxa"/>
            <w:gridSpan w:val="3"/>
            <w:vAlign w:val="center"/>
          </w:tcPr>
          <w:p w14:paraId="4E02B8B5" w14:textId="3A52C383"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3.Информация о процедуре закупки</w:t>
            </w:r>
          </w:p>
        </w:tc>
      </w:tr>
      <w:tr w:rsidR="00260686" w:rsidRPr="0023538A" w14:paraId="10404B48" w14:textId="77777777" w:rsidTr="00260686">
        <w:tc>
          <w:tcPr>
            <w:tcW w:w="988" w:type="dxa"/>
            <w:vAlign w:val="center"/>
          </w:tcPr>
          <w:p w14:paraId="72517D9C"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3B4CCE38"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 xml:space="preserve">Дата и время начала подачи заявок </w:t>
            </w:r>
          </w:p>
        </w:tc>
        <w:tc>
          <w:tcPr>
            <w:tcW w:w="5730" w:type="dxa"/>
            <w:vAlign w:val="center"/>
          </w:tcPr>
          <w:p w14:paraId="0C9020A0" w14:textId="2020903E" w:rsidR="00260686" w:rsidRPr="00A85492" w:rsidRDefault="00A748DE" w:rsidP="00260686">
            <w:pPr>
              <w:contextualSpacing/>
              <w:rPr>
                <w:rFonts w:ascii="Times New Roman" w:hAnsi="Times New Roman" w:cs="Times New Roman"/>
                <w:sz w:val="24"/>
                <w:szCs w:val="24"/>
              </w:rPr>
            </w:pPr>
            <w:r w:rsidRPr="00A85492">
              <w:rPr>
                <w:rFonts w:ascii="Times New Roman" w:hAnsi="Times New Roman" w:cs="Times New Roman"/>
                <w:sz w:val="24"/>
                <w:szCs w:val="24"/>
              </w:rPr>
              <w:t>2</w:t>
            </w:r>
            <w:r w:rsidR="00A85492">
              <w:rPr>
                <w:rFonts w:ascii="Times New Roman" w:hAnsi="Times New Roman" w:cs="Times New Roman"/>
                <w:sz w:val="24"/>
                <w:szCs w:val="24"/>
              </w:rPr>
              <w:t>8</w:t>
            </w:r>
            <w:r w:rsidR="00260686" w:rsidRPr="00A85492">
              <w:rPr>
                <w:rFonts w:ascii="Times New Roman" w:hAnsi="Times New Roman" w:cs="Times New Roman"/>
                <w:sz w:val="24"/>
                <w:szCs w:val="24"/>
              </w:rPr>
              <w:t>.</w:t>
            </w:r>
            <w:r w:rsidRPr="00A85492">
              <w:rPr>
                <w:rFonts w:ascii="Times New Roman" w:hAnsi="Times New Roman" w:cs="Times New Roman"/>
                <w:sz w:val="24"/>
                <w:szCs w:val="24"/>
              </w:rPr>
              <w:t>03</w:t>
            </w:r>
            <w:r w:rsidR="00260686" w:rsidRPr="00A85492">
              <w:rPr>
                <w:rFonts w:ascii="Times New Roman" w:hAnsi="Times New Roman" w:cs="Times New Roman"/>
                <w:sz w:val="24"/>
                <w:szCs w:val="24"/>
              </w:rPr>
              <w:t>.202</w:t>
            </w:r>
            <w:r w:rsidRPr="00A85492">
              <w:rPr>
                <w:rFonts w:ascii="Times New Roman" w:hAnsi="Times New Roman" w:cs="Times New Roman"/>
                <w:sz w:val="24"/>
                <w:szCs w:val="24"/>
              </w:rPr>
              <w:t>6</w:t>
            </w:r>
            <w:r w:rsidR="00260686" w:rsidRPr="00A85492">
              <w:rPr>
                <w:rFonts w:ascii="Times New Roman" w:hAnsi="Times New Roman" w:cs="Times New Roman"/>
                <w:sz w:val="24"/>
                <w:szCs w:val="24"/>
              </w:rPr>
              <w:t xml:space="preserve"> г. 15:00 </w:t>
            </w:r>
          </w:p>
        </w:tc>
      </w:tr>
      <w:tr w:rsidR="00260686" w:rsidRPr="0023538A" w14:paraId="66D28AFC" w14:textId="77777777" w:rsidTr="00260686">
        <w:tc>
          <w:tcPr>
            <w:tcW w:w="988" w:type="dxa"/>
            <w:vAlign w:val="center"/>
          </w:tcPr>
          <w:p w14:paraId="0D94C2A1"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2</w:t>
            </w:r>
          </w:p>
        </w:tc>
        <w:tc>
          <w:tcPr>
            <w:tcW w:w="4136" w:type="dxa"/>
          </w:tcPr>
          <w:p w14:paraId="1EFB5A2E"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 xml:space="preserve">Дата и время окончания подачи заявок </w:t>
            </w:r>
          </w:p>
        </w:tc>
        <w:tc>
          <w:tcPr>
            <w:tcW w:w="5730" w:type="dxa"/>
            <w:vAlign w:val="center"/>
          </w:tcPr>
          <w:p w14:paraId="2BBF5953" w14:textId="6D735B92" w:rsidR="00260686" w:rsidRPr="0023538A" w:rsidRDefault="00A748DE" w:rsidP="00260686">
            <w:pPr>
              <w:contextualSpacing/>
              <w:rPr>
                <w:rFonts w:ascii="Times New Roman" w:hAnsi="Times New Roman" w:cs="Times New Roman"/>
                <w:sz w:val="24"/>
                <w:szCs w:val="24"/>
              </w:rPr>
            </w:pPr>
            <w:r w:rsidRPr="00A85492">
              <w:rPr>
                <w:rFonts w:ascii="Times New Roman" w:hAnsi="Times New Roman" w:cs="Times New Roman"/>
                <w:sz w:val="24"/>
                <w:szCs w:val="24"/>
              </w:rPr>
              <w:t>0</w:t>
            </w:r>
            <w:r w:rsidR="00A85492">
              <w:rPr>
                <w:rFonts w:ascii="Times New Roman" w:hAnsi="Times New Roman" w:cs="Times New Roman"/>
                <w:sz w:val="24"/>
                <w:szCs w:val="24"/>
              </w:rPr>
              <w:t>6</w:t>
            </w:r>
            <w:r w:rsidR="00260686" w:rsidRPr="00A85492">
              <w:rPr>
                <w:rFonts w:ascii="Times New Roman" w:hAnsi="Times New Roman" w:cs="Times New Roman"/>
                <w:sz w:val="24"/>
                <w:szCs w:val="24"/>
              </w:rPr>
              <w:t>.</w:t>
            </w:r>
            <w:r w:rsidRPr="00A85492">
              <w:rPr>
                <w:rFonts w:ascii="Times New Roman" w:hAnsi="Times New Roman" w:cs="Times New Roman"/>
                <w:sz w:val="24"/>
                <w:szCs w:val="24"/>
              </w:rPr>
              <w:t>04</w:t>
            </w:r>
            <w:r w:rsidR="00260686" w:rsidRPr="00A85492">
              <w:rPr>
                <w:rFonts w:ascii="Times New Roman" w:hAnsi="Times New Roman" w:cs="Times New Roman"/>
                <w:sz w:val="24"/>
                <w:szCs w:val="24"/>
              </w:rPr>
              <w:t>.202</w:t>
            </w:r>
            <w:r w:rsidRPr="00A85492">
              <w:rPr>
                <w:rFonts w:ascii="Times New Roman" w:hAnsi="Times New Roman" w:cs="Times New Roman"/>
                <w:sz w:val="24"/>
                <w:szCs w:val="24"/>
              </w:rPr>
              <w:t>6</w:t>
            </w:r>
            <w:r w:rsidR="00260686" w:rsidRPr="00A85492">
              <w:rPr>
                <w:rFonts w:ascii="Times New Roman" w:hAnsi="Times New Roman" w:cs="Times New Roman"/>
                <w:sz w:val="24"/>
                <w:szCs w:val="24"/>
              </w:rPr>
              <w:t xml:space="preserve"> г. 15:00</w:t>
            </w:r>
          </w:p>
        </w:tc>
      </w:tr>
      <w:tr w:rsidR="00260686" w:rsidRPr="0023538A" w14:paraId="153FAE8C" w14:textId="77777777" w:rsidTr="00260686">
        <w:tc>
          <w:tcPr>
            <w:tcW w:w="988" w:type="dxa"/>
            <w:vAlign w:val="center"/>
          </w:tcPr>
          <w:p w14:paraId="362ACA7A"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c>
          <w:tcPr>
            <w:tcW w:w="4136" w:type="dxa"/>
          </w:tcPr>
          <w:p w14:paraId="22A67780"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Место подачи заявок</w:t>
            </w:r>
          </w:p>
        </w:tc>
        <w:tc>
          <w:tcPr>
            <w:tcW w:w="5730" w:type="dxa"/>
          </w:tcPr>
          <w:p w14:paraId="6743206C"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г.Бендеры ул.Ленина,6</w:t>
            </w:r>
          </w:p>
        </w:tc>
      </w:tr>
      <w:tr w:rsidR="00260686" w:rsidRPr="0023538A" w14:paraId="2C8B63A3" w14:textId="77777777" w:rsidTr="00260686">
        <w:tc>
          <w:tcPr>
            <w:tcW w:w="988" w:type="dxa"/>
            <w:vAlign w:val="center"/>
          </w:tcPr>
          <w:p w14:paraId="4717E622"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4</w:t>
            </w:r>
          </w:p>
        </w:tc>
        <w:tc>
          <w:tcPr>
            <w:tcW w:w="4136" w:type="dxa"/>
          </w:tcPr>
          <w:p w14:paraId="7AE485CF"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Порядок подачи заявок</w:t>
            </w:r>
          </w:p>
        </w:tc>
        <w:tc>
          <w:tcPr>
            <w:tcW w:w="5730" w:type="dxa"/>
          </w:tcPr>
          <w:p w14:paraId="2BEE3FC6" w14:textId="77777777" w:rsidR="00260686" w:rsidRPr="0023538A" w:rsidRDefault="00260686" w:rsidP="00260686">
            <w:pPr>
              <w:jc w:val="both"/>
              <w:rPr>
                <w:rFonts w:ascii="Times New Roman" w:hAnsi="Times New Roman" w:cs="Times New Roman"/>
                <w:sz w:val="24"/>
                <w:szCs w:val="24"/>
                <w:lang w:eastAsia="en-US"/>
              </w:rPr>
            </w:pPr>
            <w:r w:rsidRPr="0023538A">
              <w:rPr>
                <w:rFonts w:ascii="Times New Roman" w:hAnsi="Times New Roman" w:cs="Times New Roman"/>
                <w:sz w:val="24"/>
                <w:szCs w:val="24"/>
                <w:lang w:eastAsia="en-US"/>
              </w:rPr>
              <w:t xml:space="preserve">Заявка на участие в запросе предложений подается в письменной форме, в запечатанном конверте, не позволяющем просматривать содержание заявки до момента её вскрытия или в форме электронного документа на адрес: </w:t>
            </w:r>
            <w:hyperlink r:id="rId9" w:history="1">
              <w:r w:rsidRPr="0023538A">
                <w:rPr>
                  <w:rFonts w:ascii="Times New Roman" w:hAnsi="Times New Roman" w:cs="Times New Roman"/>
                  <w:color w:val="0000FF"/>
                  <w:sz w:val="24"/>
                  <w:szCs w:val="24"/>
                  <w:u w:val="single"/>
                  <w:lang w:eastAsia="en-US"/>
                </w:rPr>
                <w:t>szsbendery@mail.ru</w:t>
              </w:r>
            </w:hyperlink>
            <w:r w:rsidRPr="0023538A">
              <w:rPr>
                <w:rFonts w:ascii="Times New Roman" w:hAnsi="Times New Roman" w:cs="Times New Roman"/>
                <w:sz w:val="24"/>
                <w:szCs w:val="24"/>
                <w:lang w:eastAsia="en-US"/>
              </w:rPr>
              <w:t>. 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заседание комиссии по закупкам.</w:t>
            </w:r>
          </w:p>
          <w:p w14:paraId="6E116638" w14:textId="77777777" w:rsidR="00260686" w:rsidRPr="0023538A" w:rsidRDefault="00260686" w:rsidP="00260686">
            <w:pPr>
              <w:contextualSpacing/>
              <w:rPr>
                <w:rFonts w:ascii="Times New Roman" w:hAnsi="Times New Roman" w:cs="Times New Roman"/>
                <w:sz w:val="24"/>
                <w:szCs w:val="24"/>
              </w:rPr>
            </w:pPr>
          </w:p>
        </w:tc>
      </w:tr>
      <w:tr w:rsidR="00260686" w:rsidRPr="0023538A" w14:paraId="29C17C4F" w14:textId="77777777" w:rsidTr="00260686">
        <w:tc>
          <w:tcPr>
            <w:tcW w:w="988" w:type="dxa"/>
            <w:vAlign w:val="center"/>
          </w:tcPr>
          <w:p w14:paraId="7A7A3044"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5</w:t>
            </w:r>
          </w:p>
        </w:tc>
        <w:tc>
          <w:tcPr>
            <w:tcW w:w="4136" w:type="dxa"/>
          </w:tcPr>
          <w:p w14:paraId="3C9A888E"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Дата и время проведения закупки</w:t>
            </w:r>
          </w:p>
        </w:tc>
        <w:tc>
          <w:tcPr>
            <w:tcW w:w="5730" w:type="dxa"/>
          </w:tcPr>
          <w:p w14:paraId="0F758023" w14:textId="1F3796E5" w:rsidR="00260686" w:rsidRPr="0023538A" w:rsidRDefault="00A748DE" w:rsidP="00260686">
            <w:pPr>
              <w:contextualSpacing/>
              <w:rPr>
                <w:rFonts w:ascii="Times New Roman" w:hAnsi="Times New Roman" w:cs="Times New Roman"/>
                <w:sz w:val="24"/>
                <w:szCs w:val="24"/>
              </w:rPr>
            </w:pPr>
            <w:r w:rsidRPr="00A85492">
              <w:rPr>
                <w:rFonts w:ascii="Times New Roman" w:hAnsi="Times New Roman" w:cs="Times New Roman"/>
                <w:bCs/>
                <w:sz w:val="24"/>
                <w:szCs w:val="24"/>
              </w:rPr>
              <w:t>0</w:t>
            </w:r>
            <w:r w:rsidR="00A85492">
              <w:rPr>
                <w:rFonts w:ascii="Times New Roman" w:hAnsi="Times New Roman" w:cs="Times New Roman"/>
                <w:bCs/>
                <w:sz w:val="24"/>
                <w:szCs w:val="24"/>
              </w:rPr>
              <w:t>6</w:t>
            </w:r>
            <w:r w:rsidRPr="00A85492">
              <w:rPr>
                <w:rFonts w:ascii="Times New Roman" w:hAnsi="Times New Roman" w:cs="Times New Roman"/>
                <w:bCs/>
                <w:sz w:val="24"/>
                <w:szCs w:val="24"/>
              </w:rPr>
              <w:t xml:space="preserve"> апреля </w:t>
            </w:r>
            <w:r w:rsidR="00260686" w:rsidRPr="00A85492">
              <w:rPr>
                <w:rFonts w:ascii="Times New Roman" w:hAnsi="Times New Roman" w:cs="Times New Roman"/>
                <w:bCs/>
                <w:sz w:val="24"/>
                <w:szCs w:val="24"/>
              </w:rPr>
              <w:t xml:space="preserve"> 202</w:t>
            </w:r>
            <w:r w:rsidRPr="00A85492">
              <w:rPr>
                <w:rFonts w:ascii="Times New Roman" w:hAnsi="Times New Roman" w:cs="Times New Roman"/>
                <w:bCs/>
                <w:sz w:val="24"/>
                <w:szCs w:val="24"/>
              </w:rPr>
              <w:t>6</w:t>
            </w:r>
            <w:r w:rsidR="00260686" w:rsidRPr="00A85492">
              <w:rPr>
                <w:rFonts w:ascii="Times New Roman" w:hAnsi="Times New Roman" w:cs="Times New Roman"/>
                <w:bCs/>
                <w:sz w:val="24"/>
                <w:szCs w:val="24"/>
              </w:rPr>
              <w:t xml:space="preserve"> года 15:00.</w:t>
            </w:r>
          </w:p>
        </w:tc>
      </w:tr>
      <w:tr w:rsidR="00260686" w:rsidRPr="0023538A" w14:paraId="01A5D285" w14:textId="77777777" w:rsidTr="00260686">
        <w:tc>
          <w:tcPr>
            <w:tcW w:w="988" w:type="dxa"/>
            <w:vAlign w:val="center"/>
          </w:tcPr>
          <w:p w14:paraId="7ECAA203"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6</w:t>
            </w:r>
          </w:p>
        </w:tc>
        <w:tc>
          <w:tcPr>
            <w:tcW w:w="4136" w:type="dxa"/>
          </w:tcPr>
          <w:p w14:paraId="3EB63996"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 xml:space="preserve">Место проведения закупки </w:t>
            </w:r>
          </w:p>
        </w:tc>
        <w:tc>
          <w:tcPr>
            <w:tcW w:w="5730" w:type="dxa"/>
          </w:tcPr>
          <w:p w14:paraId="6FCC09EE"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г.Бендеры ул.Ленина,6</w:t>
            </w:r>
          </w:p>
        </w:tc>
      </w:tr>
      <w:tr w:rsidR="00260686" w:rsidRPr="0023538A" w14:paraId="25F4089A" w14:textId="77777777" w:rsidTr="00260686">
        <w:tc>
          <w:tcPr>
            <w:tcW w:w="988" w:type="dxa"/>
            <w:vAlign w:val="center"/>
          </w:tcPr>
          <w:p w14:paraId="5189F0E3"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lastRenderedPageBreak/>
              <w:t>7</w:t>
            </w:r>
          </w:p>
        </w:tc>
        <w:tc>
          <w:tcPr>
            <w:tcW w:w="4136" w:type="dxa"/>
          </w:tcPr>
          <w:p w14:paraId="33EB13A0"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Порядок оценки заявок, окончательных предложений участников закупки и критерии этой оценки (в случае определения поставщика товаров, работ, услуг методом запроса предложений)</w:t>
            </w:r>
          </w:p>
        </w:tc>
        <w:tc>
          <w:tcPr>
            <w:tcW w:w="5730" w:type="dxa"/>
          </w:tcPr>
          <w:p w14:paraId="5C5CBA4A" w14:textId="77777777" w:rsidR="00260686" w:rsidRPr="0023538A" w:rsidRDefault="00260686" w:rsidP="00260686">
            <w:pPr>
              <w:jc w:val="both"/>
              <w:rPr>
                <w:rFonts w:ascii="Times New Roman" w:eastAsia="Times New Roman" w:hAnsi="Times New Roman" w:cs="Times New Roman"/>
                <w:bCs/>
                <w:sz w:val="24"/>
                <w:szCs w:val="24"/>
              </w:rPr>
            </w:pPr>
            <w:r w:rsidRPr="0023538A">
              <w:rPr>
                <w:rFonts w:ascii="Times New Roman" w:eastAsia="Times New Roman" w:hAnsi="Times New Roman" w:cs="Times New Roman"/>
                <w:bCs/>
                <w:sz w:val="24"/>
                <w:szCs w:val="24"/>
              </w:rPr>
              <w:t>Оценка заявок, окончательных предложений участников закупки и критерии этой оценки осуществляется в соответствие со статьей 22 Закона Приднестровской Молдавской Республики от 26 ноября      2018 года № 318-З-</w:t>
            </w:r>
            <w:r w:rsidRPr="0023538A">
              <w:rPr>
                <w:rFonts w:ascii="Times New Roman" w:eastAsia="Times New Roman" w:hAnsi="Times New Roman" w:cs="Times New Roman"/>
                <w:bCs/>
                <w:sz w:val="24"/>
                <w:szCs w:val="24"/>
                <w:lang w:val="en-US"/>
              </w:rPr>
              <w:t>VI</w:t>
            </w:r>
            <w:r w:rsidRPr="0023538A">
              <w:rPr>
                <w:rFonts w:ascii="Times New Roman" w:eastAsia="Times New Roman" w:hAnsi="Times New Roman" w:cs="Times New Roman"/>
                <w:bCs/>
                <w:sz w:val="24"/>
                <w:szCs w:val="24"/>
              </w:rPr>
              <w:t xml:space="preserve"> « О закупках в Приднестровской Молдавской Республики», Постановлением Правительства Приднестровской Молдавской Республики  от 25 марта 2020 года № 78                                «Об утверждении Порядка оценки заявок, окончательных предложений участников закупки при проведении запроса предложений». </w:t>
            </w:r>
          </w:p>
          <w:p w14:paraId="6C638890" w14:textId="77777777" w:rsidR="00260686" w:rsidRPr="0023538A" w:rsidRDefault="00260686" w:rsidP="00260686">
            <w:pPr>
              <w:rPr>
                <w:rFonts w:ascii="Times New Roman" w:eastAsia="Times New Roman" w:hAnsi="Times New Roman" w:cs="Times New Roman"/>
                <w:bCs/>
                <w:sz w:val="24"/>
                <w:szCs w:val="24"/>
              </w:rPr>
            </w:pPr>
            <w:r w:rsidRPr="0023538A">
              <w:rPr>
                <w:rFonts w:ascii="Times New Roman" w:eastAsia="Times New Roman" w:hAnsi="Times New Roman" w:cs="Times New Roman"/>
                <w:bCs/>
                <w:sz w:val="24"/>
                <w:szCs w:val="24"/>
                <w:u w:val="single"/>
              </w:rPr>
              <w:t xml:space="preserve">Стоимостные критерии оценки заявок: </w:t>
            </w:r>
            <w:r w:rsidRPr="0023538A">
              <w:rPr>
                <w:rFonts w:ascii="Times New Roman" w:eastAsia="Times New Roman" w:hAnsi="Times New Roman" w:cs="Times New Roman"/>
                <w:bCs/>
                <w:sz w:val="24"/>
                <w:szCs w:val="24"/>
              </w:rPr>
              <w:t>цена контракта -100%.</w:t>
            </w:r>
          </w:p>
          <w:p w14:paraId="417AFACB" w14:textId="77777777" w:rsidR="00260686" w:rsidRPr="0023538A" w:rsidRDefault="00260686" w:rsidP="00260686">
            <w:pPr>
              <w:contextualSpacing/>
              <w:rPr>
                <w:rFonts w:ascii="Times New Roman" w:hAnsi="Times New Roman" w:cs="Times New Roman"/>
                <w:sz w:val="24"/>
                <w:szCs w:val="24"/>
              </w:rPr>
            </w:pPr>
          </w:p>
        </w:tc>
      </w:tr>
      <w:tr w:rsidR="00260686" w:rsidRPr="0023538A" w14:paraId="37CC1584" w14:textId="77777777" w:rsidTr="00260686">
        <w:tc>
          <w:tcPr>
            <w:tcW w:w="10854" w:type="dxa"/>
            <w:gridSpan w:val="3"/>
            <w:vAlign w:val="center"/>
          </w:tcPr>
          <w:p w14:paraId="1DFAC108" w14:textId="27C272CB"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4.Начальная (максимальная) цена контракта</w:t>
            </w:r>
          </w:p>
        </w:tc>
      </w:tr>
      <w:tr w:rsidR="00260686" w:rsidRPr="0023538A" w14:paraId="548B1727" w14:textId="77777777" w:rsidTr="00260686">
        <w:tc>
          <w:tcPr>
            <w:tcW w:w="988" w:type="dxa"/>
            <w:vAlign w:val="center"/>
          </w:tcPr>
          <w:p w14:paraId="2B6238FA"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7230A85B"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Начальная (максимальная) цена контракта</w:t>
            </w:r>
          </w:p>
        </w:tc>
        <w:tc>
          <w:tcPr>
            <w:tcW w:w="5730" w:type="dxa"/>
            <w:vAlign w:val="center"/>
          </w:tcPr>
          <w:p w14:paraId="4FB7AD95" w14:textId="7E59AB89" w:rsidR="00260686" w:rsidRPr="0023538A" w:rsidRDefault="00A748DE" w:rsidP="00260686">
            <w:pPr>
              <w:contextualSpacing/>
              <w:rPr>
                <w:rFonts w:ascii="Times New Roman" w:hAnsi="Times New Roman" w:cs="Times New Roman"/>
                <w:b/>
                <w:sz w:val="24"/>
                <w:szCs w:val="24"/>
              </w:rPr>
            </w:pPr>
            <w:r w:rsidRPr="00A85492">
              <w:rPr>
                <w:rFonts w:ascii="Times New Roman" w:eastAsia="Times New Roman" w:hAnsi="Times New Roman" w:cs="Times New Roman"/>
                <w:bCs/>
                <w:sz w:val="24"/>
                <w:szCs w:val="24"/>
              </w:rPr>
              <w:t>1</w:t>
            </w:r>
            <w:r w:rsidR="00CC2FF4" w:rsidRPr="00A85492">
              <w:rPr>
                <w:rFonts w:ascii="Times New Roman" w:eastAsia="Times New Roman" w:hAnsi="Times New Roman" w:cs="Times New Roman"/>
                <w:bCs/>
                <w:sz w:val="24"/>
                <w:szCs w:val="24"/>
              </w:rPr>
              <w:t>5</w:t>
            </w:r>
            <w:r w:rsidRPr="00A85492">
              <w:rPr>
                <w:rFonts w:ascii="Times New Roman" w:eastAsia="Times New Roman" w:hAnsi="Times New Roman" w:cs="Times New Roman"/>
                <w:bCs/>
                <w:sz w:val="24"/>
                <w:szCs w:val="24"/>
              </w:rPr>
              <w:t> </w:t>
            </w:r>
            <w:r w:rsidR="00CC2FF4" w:rsidRPr="00A85492">
              <w:rPr>
                <w:rFonts w:ascii="Times New Roman" w:eastAsia="Times New Roman" w:hAnsi="Times New Roman" w:cs="Times New Roman"/>
                <w:bCs/>
                <w:sz w:val="24"/>
                <w:szCs w:val="24"/>
              </w:rPr>
              <w:t>826</w:t>
            </w:r>
            <w:r w:rsidRPr="00A85492">
              <w:rPr>
                <w:rFonts w:ascii="Times New Roman" w:eastAsia="Times New Roman" w:hAnsi="Times New Roman" w:cs="Times New Roman"/>
                <w:bCs/>
                <w:sz w:val="24"/>
                <w:szCs w:val="24"/>
              </w:rPr>
              <w:t>,</w:t>
            </w:r>
            <w:r w:rsidR="00CC2FF4" w:rsidRPr="00A85492">
              <w:rPr>
                <w:rFonts w:ascii="Times New Roman" w:eastAsia="Times New Roman" w:hAnsi="Times New Roman" w:cs="Times New Roman"/>
                <w:bCs/>
                <w:sz w:val="24"/>
                <w:szCs w:val="24"/>
              </w:rPr>
              <w:t>2</w:t>
            </w:r>
            <w:r w:rsidRPr="00A85492">
              <w:rPr>
                <w:rFonts w:ascii="Times New Roman" w:eastAsia="Times New Roman" w:hAnsi="Times New Roman" w:cs="Times New Roman"/>
                <w:bCs/>
                <w:sz w:val="24"/>
                <w:szCs w:val="24"/>
              </w:rPr>
              <w:t>0</w:t>
            </w:r>
            <w:r w:rsidR="00260686" w:rsidRPr="0023538A">
              <w:rPr>
                <w:rFonts w:ascii="Times New Roman" w:eastAsia="Times New Roman" w:hAnsi="Times New Roman" w:cs="Times New Roman"/>
                <w:bCs/>
                <w:sz w:val="24"/>
                <w:szCs w:val="24"/>
              </w:rPr>
              <w:t xml:space="preserve"> рублей ПМР.                                                                                   Метод определения начальной (максимальной) цены контракта – метод сопоставимых рыночных цен (анализ рынка), согласно статьи 16 Закона Приднестровской Молдавской Республики от                            26 ноября 2018 года № 318-З-</w:t>
            </w:r>
            <w:r w:rsidR="00260686" w:rsidRPr="0023538A">
              <w:rPr>
                <w:rFonts w:ascii="Times New Roman" w:eastAsia="Times New Roman" w:hAnsi="Times New Roman" w:cs="Times New Roman"/>
                <w:bCs/>
                <w:sz w:val="24"/>
                <w:szCs w:val="24"/>
                <w:lang w:val="en-US"/>
              </w:rPr>
              <w:t>VI</w:t>
            </w:r>
            <w:r w:rsidR="00260686" w:rsidRPr="0023538A">
              <w:rPr>
                <w:rFonts w:ascii="Times New Roman" w:eastAsia="Times New Roman" w:hAnsi="Times New Roman" w:cs="Times New Roman"/>
                <w:bCs/>
                <w:sz w:val="24"/>
                <w:szCs w:val="24"/>
              </w:rPr>
              <w:t xml:space="preserve"> « О закупках в Приднестровской Молдавской Республики».</w:t>
            </w:r>
          </w:p>
        </w:tc>
      </w:tr>
      <w:tr w:rsidR="00260686" w:rsidRPr="0023538A" w14:paraId="74514626" w14:textId="77777777" w:rsidTr="00260686">
        <w:tc>
          <w:tcPr>
            <w:tcW w:w="988" w:type="dxa"/>
            <w:vAlign w:val="center"/>
          </w:tcPr>
          <w:p w14:paraId="77040DD4"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2</w:t>
            </w:r>
          </w:p>
        </w:tc>
        <w:tc>
          <w:tcPr>
            <w:tcW w:w="4136" w:type="dxa"/>
          </w:tcPr>
          <w:p w14:paraId="719375F9"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Валюта</w:t>
            </w:r>
          </w:p>
        </w:tc>
        <w:tc>
          <w:tcPr>
            <w:tcW w:w="5730" w:type="dxa"/>
          </w:tcPr>
          <w:p w14:paraId="4121CA51"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Предложения резидентов ПМР должны быть в рублях ПМР</w:t>
            </w:r>
          </w:p>
          <w:p w14:paraId="485B5ED1"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Для нерезидентов – в иностранной валюте</w:t>
            </w:r>
          </w:p>
        </w:tc>
      </w:tr>
      <w:tr w:rsidR="00260686" w:rsidRPr="0023538A" w14:paraId="3404CF48" w14:textId="77777777" w:rsidTr="00260686">
        <w:tc>
          <w:tcPr>
            <w:tcW w:w="988" w:type="dxa"/>
            <w:vAlign w:val="center"/>
          </w:tcPr>
          <w:p w14:paraId="6CFD11EB"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c>
          <w:tcPr>
            <w:tcW w:w="4136" w:type="dxa"/>
          </w:tcPr>
          <w:p w14:paraId="43A556C9"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Источник финансирования</w:t>
            </w:r>
          </w:p>
        </w:tc>
        <w:tc>
          <w:tcPr>
            <w:tcW w:w="5730" w:type="dxa"/>
          </w:tcPr>
          <w:p w14:paraId="38FF44F2"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Собственные средства</w:t>
            </w:r>
          </w:p>
        </w:tc>
      </w:tr>
      <w:tr w:rsidR="00260686" w:rsidRPr="0023538A" w14:paraId="5E8C7116" w14:textId="77777777" w:rsidTr="00260686">
        <w:tc>
          <w:tcPr>
            <w:tcW w:w="988" w:type="dxa"/>
            <w:vAlign w:val="center"/>
          </w:tcPr>
          <w:p w14:paraId="3790CF0E"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4</w:t>
            </w:r>
          </w:p>
        </w:tc>
        <w:tc>
          <w:tcPr>
            <w:tcW w:w="4136" w:type="dxa"/>
          </w:tcPr>
          <w:p w14:paraId="49641404"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Возможные условия оплаты (предоплата, оплата по факту или отсрочка платежа)</w:t>
            </w:r>
          </w:p>
        </w:tc>
        <w:tc>
          <w:tcPr>
            <w:tcW w:w="5730" w:type="dxa"/>
          </w:tcPr>
          <w:p w14:paraId="1F60C5AE" w14:textId="43E1F7CC" w:rsidR="00260686" w:rsidRPr="0023538A" w:rsidRDefault="00260686" w:rsidP="00260686">
            <w:pPr>
              <w:spacing w:after="0" w:line="240" w:lineRule="auto"/>
              <w:contextualSpacing/>
              <w:jc w:val="both"/>
              <w:rPr>
                <w:rFonts w:ascii="Times New Roman" w:eastAsia="Times New Roman" w:hAnsi="Times New Roman" w:cs="Times New Roman"/>
                <w:bCs/>
                <w:color w:val="000000"/>
                <w:sz w:val="24"/>
                <w:szCs w:val="24"/>
              </w:rPr>
            </w:pPr>
            <w:r w:rsidRPr="0023538A">
              <w:rPr>
                <w:rFonts w:ascii="Times New Roman" w:eastAsia="Times New Roman" w:hAnsi="Times New Roman" w:cs="Times New Roman"/>
                <w:bCs/>
                <w:color w:val="000000"/>
                <w:sz w:val="24"/>
                <w:szCs w:val="24"/>
              </w:rPr>
              <w:t>Оплата производится по контракту на основании выставленного счета, по безналичному расчёту путем перечисления денежных средств в рублях ПМР на расчётный счёт Продавца с отсрочкой платежа</w:t>
            </w:r>
            <w:r w:rsidR="00A748DE">
              <w:rPr>
                <w:rFonts w:ascii="Times New Roman" w:eastAsia="Times New Roman" w:hAnsi="Times New Roman" w:cs="Times New Roman"/>
                <w:bCs/>
                <w:color w:val="000000"/>
                <w:sz w:val="24"/>
                <w:szCs w:val="24"/>
              </w:rPr>
              <w:t xml:space="preserve"> до 180 дней</w:t>
            </w:r>
            <w:r w:rsidRPr="0023538A">
              <w:rPr>
                <w:rFonts w:ascii="Times New Roman" w:eastAsia="Times New Roman" w:hAnsi="Times New Roman" w:cs="Times New Roman"/>
                <w:bCs/>
                <w:color w:val="000000"/>
                <w:sz w:val="24"/>
                <w:szCs w:val="24"/>
              </w:rPr>
              <w:t>.</w:t>
            </w:r>
          </w:p>
        </w:tc>
      </w:tr>
      <w:tr w:rsidR="00260686" w:rsidRPr="0023538A" w14:paraId="12508F00" w14:textId="77777777" w:rsidTr="00260686">
        <w:tc>
          <w:tcPr>
            <w:tcW w:w="10854" w:type="dxa"/>
            <w:gridSpan w:val="3"/>
            <w:vAlign w:val="center"/>
          </w:tcPr>
          <w:p w14:paraId="4CDB40C4" w14:textId="3753FD2B"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5.Информация о предмете (объекте) закупки</w:t>
            </w:r>
          </w:p>
        </w:tc>
      </w:tr>
      <w:tr w:rsidR="00260686" w:rsidRPr="0023538A" w14:paraId="1EB8FC3A" w14:textId="77777777" w:rsidTr="00260686">
        <w:trPr>
          <w:trHeight w:val="225"/>
        </w:trPr>
        <w:tc>
          <w:tcPr>
            <w:tcW w:w="988" w:type="dxa"/>
            <w:vAlign w:val="center"/>
          </w:tcPr>
          <w:p w14:paraId="378AA6C7"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9866" w:type="dxa"/>
            <w:gridSpan w:val="2"/>
          </w:tcPr>
          <w:p w14:paraId="5D2CE779"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Предмет закупки и его описание</w:t>
            </w:r>
          </w:p>
        </w:tc>
      </w:tr>
      <w:tr w:rsidR="004D65B8" w:rsidRPr="0023538A" w14:paraId="5BD74025" w14:textId="77777777" w:rsidTr="00B70F30">
        <w:trPr>
          <w:trHeight w:val="843"/>
        </w:trPr>
        <w:tc>
          <w:tcPr>
            <w:tcW w:w="988" w:type="dxa"/>
            <w:vAlign w:val="center"/>
          </w:tcPr>
          <w:p w14:paraId="39B10CCB" w14:textId="77777777" w:rsidR="004D65B8" w:rsidRPr="0023538A" w:rsidRDefault="004D65B8" w:rsidP="00260686">
            <w:pPr>
              <w:jc w:val="center"/>
              <w:rPr>
                <w:rFonts w:ascii="Times New Roman" w:eastAsia="Times New Roman" w:hAnsi="Times New Roman" w:cs="Times New Roman"/>
                <w:bCs/>
                <w:sz w:val="24"/>
                <w:szCs w:val="24"/>
              </w:rPr>
            </w:pPr>
            <w:r w:rsidRPr="0023538A">
              <w:rPr>
                <w:rFonts w:ascii="Times New Roman" w:eastAsia="Times New Roman" w:hAnsi="Times New Roman" w:cs="Times New Roman"/>
                <w:bCs/>
                <w:sz w:val="24"/>
                <w:szCs w:val="24"/>
              </w:rPr>
              <w:t xml:space="preserve">№ п/п </w:t>
            </w:r>
          </w:p>
          <w:p w14:paraId="5844ABC6" w14:textId="77777777" w:rsidR="004D65B8" w:rsidRPr="0023538A" w:rsidRDefault="004D65B8" w:rsidP="00260686">
            <w:pPr>
              <w:jc w:val="center"/>
              <w:rPr>
                <w:rFonts w:ascii="Times New Roman" w:hAnsi="Times New Roman" w:cs="Times New Roman"/>
                <w:color w:val="000000"/>
                <w:sz w:val="24"/>
                <w:szCs w:val="24"/>
              </w:rPr>
            </w:pPr>
            <w:r w:rsidRPr="0023538A">
              <w:rPr>
                <w:rFonts w:ascii="Times New Roman" w:eastAsia="Times New Roman" w:hAnsi="Times New Roman" w:cs="Times New Roman"/>
                <w:bCs/>
                <w:sz w:val="24"/>
                <w:szCs w:val="24"/>
              </w:rPr>
              <w:t>лота</w:t>
            </w:r>
          </w:p>
        </w:tc>
        <w:tc>
          <w:tcPr>
            <w:tcW w:w="9866" w:type="dxa"/>
            <w:gridSpan w:val="2"/>
            <w:vAlign w:val="center"/>
          </w:tcPr>
          <w:p w14:paraId="47300DB4" w14:textId="77777777" w:rsidR="004D65B8" w:rsidRPr="0023538A" w:rsidRDefault="004D65B8" w:rsidP="00260686">
            <w:pPr>
              <w:jc w:val="center"/>
              <w:rPr>
                <w:rFonts w:ascii="Times New Roman" w:hAnsi="Times New Roman" w:cs="Times New Roman"/>
                <w:color w:val="000000"/>
                <w:sz w:val="24"/>
                <w:szCs w:val="24"/>
              </w:rPr>
            </w:pPr>
            <w:r w:rsidRPr="0023538A">
              <w:rPr>
                <w:rFonts w:ascii="Times New Roman" w:eastAsia="Times New Roman" w:hAnsi="Times New Roman" w:cs="Times New Roman"/>
                <w:bCs/>
                <w:sz w:val="24"/>
                <w:szCs w:val="24"/>
              </w:rPr>
              <w:t>Наименование товара (работы, услуги) и его описание</w:t>
            </w:r>
          </w:p>
          <w:p w14:paraId="6091FE57" w14:textId="1F013D45" w:rsidR="004D65B8" w:rsidRPr="0023538A" w:rsidRDefault="004D65B8" w:rsidP="00260686">
            <w:pPr>
              <w:jc w:val="center"/>
              <w:rPr>
                <w:rFonts w:ascii="Times New Roman" w:hAnsi="Times New Roman" w:cs="Times New Roman"/>
                <w:color w:val="000000"/>
                <w:sz w:val="24"/>
                <w:szCs w:val="24"/>
              </w:rPr>
            </w:pPr>
          </w:p>
        </w:tc>
      </w:tr>
      <w:tr w:rsidR="004D65B8" w:rsidRPr="0023538A" w14:paraId="456E53A7" w14:textId="77777777" w:rsidTr="003D6F1A">
        <w:trPr>
          <w:trHeight w:val="1413"/>
        </w:trPr>
        <w:tc>
          <w:tcPr>
            <w:tcW w:w="988" w:type="dxa"/>
            <w:vAlign w:val="center"/>
          </w:tcPr>
          <w:p w14:paraId="6BC4C4E6" w14:textId="77777777" w:rsidR="004D65B8" w:rsidRPr="0023538A" w:rsidRDefault="004D65B8" w:rsidP="00260686">
            <w:pPr>
              <w:spacing w:after="0" w:line="240" w:lineRule="auto"/>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9866" w:type="dxa"/>
            <w:gridSpan w:val="2"/>
            <w:tcBorders>
              <w:top w:val="single" w:sz="4" w:space="0" w:color="auto"/>
              <w:left w:val="single" w:sz="4" w:space="0" w:color="auto"/>
              <w:bottom w:val="single" w:sz="4" w:space="0" w:color="auto"/>
            </w:tcBorders>
            <w:shd w:val="clear" w:color="auto" w:fill="FFFFFF"/>
            <w:vAlign w:val="center"/>
          </w:tcPr>
          <w:p w14:paraId="774232EE" w14:textId="32A49D58"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 xml:space="preserve">1.Лопата штыковая 358*275 мм TM SGS(либо аналог) – 10шт. </w:t>
            </w:r>
            <w:r w:rsidR="00407973" w:rsidRPr="00CC2FF4">
              <w:rPr>
                <w:rFonts w:ascii="Times New Roman" w:hAnsi="Times New Roman" w:cs="Times New Roman"/>
                <w:sz w:val="24"/>
                <w:szCs w:val="24"/>
              </w:rPr>
              <w:t xml:space="preserve"> </w:t>
            </w:r>
          </w:p>
          <w:p w14:paraId="41A8BA4B" w14:textId="2689E934"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2.Лопата совковая оцинкованная с покрытием 350*280 мм TM YAPAR (либо аналог) – 10шт.</w:t>
            </w:r>
          </w:p>
          <w:p w14:paraId="00FF93F6" w14:textId="50BF8F3A"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 xml:space="preserve">3.Грабли садовые веерные 25 зубьев с черенком TM Hoteche (либо аналог) – 4шт. </w:t>
            </w:r>
          </w:p>
          <w:p w14:paraId="67DBE722" w14:textId="7034FDC0" w:rsidR="004D65B8" w:rsidRPr="00CC2FF4" w:rsidRDefault="004D65B8" w:rsidP="00E93AE2">
            <w:pPr>
              <w:spacing w:after="0" w:line="240" w:lineRule="auto"/>
              <w:rPr>
                <w:rFonts w:ascii="Times New Roman" w:hAnsi="Times New Roman" w:cs="Times New Roman"/>
                <w:sz w:val="24"/>
                <w:szCs w:val="24"/>
              </w:rPr>
            </w:pPr>
            <w:r w:rsidRPr="00CC2FF4">
              <w:rPr>
                <w:rFonts w:ascii="Times New Roman" w:hAnsi="Times New Roman" w:cs="Times New Roman"/>
                <w:sz w:val="24"/>
                <w:szCs w:val="24"/>
              </w:rPr>
              <w:t xml:space="preserve">4.Диск отрезной 180 х 1,6 х 22.23 TM Hoteche (либо аналог) – 10шт. </w:t>
            </w:r>
          </w:p>
          <w:p w14:paraId="7A3EE7FA" w14:textId="3BF7A536" w:rsidR="004D65B8" w:rsidRPr="00CC2FF4" w:rsidRDefault="004D65B8" w:rsidP="00E93AE2">
            <w:pPr>
              <w:spacing w:after="0" w:line="240" w:lineRule="auto"/>
              <w:rPr>
                <w:rFonts w:ascii="Times New Roman" w:hAnsi="Times New Roman" w:cs="Times New Roman"/>
                <w:sz w:val="24"/>
                <w:szCs w:val="24"/>
              </w:rPr>
            </w:pPr>
            <w:r w:rsidRPr="00CC2FF4">
              <w:rPr>
                <w:rFonts w:ascii="Times New Roman" w:hAnsi="Times New Roman" w:cs="Times New Roman"/>
                <w:sz w:val="24"/>
                <w:szCs w:val="24"/>
              </w:rPr>
              <w:t xml:space="preserve">5.Диск отрезной    125 х 1.0 х 22,23 TM WOKI (либо аналог) – 10шт. </w:t>
            </w:r>
          </w:p>
          <w:p w14:paraId="5A566B50" w14:textId="3EB3A101"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 xml:space="preserve">6.Черенок для лопат первый сорт 1.40 м   Ø 38 мм – 15шт. </w:t>
            </w:r>
          </w:p>
          <w:p w14:paraId="405FC1E4" w14:textId="27EC9A91"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7.Ручка для кувалды № 90 см. -2шт</w:t>
            </w:r>
            <w:r w:rsidR="00DC675A" w:rsidRPr="00CC2FF4">
              <w:rPr>
                <w:rFonts w:ascii="Times New Roman" w:hAnsi="Times New Roman" w:cs="Times New Roman"/>
                <w:sz w:val="24"/>
                <w:szCs w:val="24"/>
              </w:rPr>
              <w:t>.</w:t>
            </w:r>
          </w:p>
          <w:p w14:paraId="349E1BE6" w14:textId="016D992E"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8.Ручка для топора № 70 см</w:t>
            </w:r>
            <w:r w:rsidR="00407973" w:rsidRPr="00CC2FF4">
              <w:rPr>
                <w:rFonts w:ascii="Times New Roman" w:hAnsi="Times New Roman" w:cs="Times New Roman"/>
                <w:sz w:val="24"/>
                <w:szCs w:val="24"/>
              </w:rPr>
              <w:t xml:space="preserve">. </w:t>
            </w:r>
            <w:r w:rsidR="002C373B" w:rsidRPr="00CC2FF4">
              <w:rPr>
                <w:rFonts w:ascii="Times New Roman" w:hAnsi="Times New Roman" w:cs="Times New Roman"/>
                <w:sz w:val="24"/>
                <w:szCs w:val="24"/>
              </w:rPr>
              <w:t>–</w:t>
            </w:r>
            <w:r w:rsidR="00407973" w:rsidRPr="00CC2FF4">
              <w:rPr>
                <w:rFonts w:ascii="Times New Roman" w:hAnsi="Times New Roman" w:cs="Times New Roman"/>
                <w:sz w:val="24"/>
                <w:szCs w:val="24"/>
              </w:rPr>
              <w:t xml:space="preserve"> </w:t>
            </w:r>
            <w:r w:rsidR="002C373B" w:rsidRPr="00CC2FF4">
              <w:rPr>
                <w:rFonts w:ascii="Times New Roman" w:hAnsi="Times New Roman" w:cs="Times New Roman"/>
                <w:sz w:val="24"/>
                <w:szCs w:val="24"/>
              </w:rPr>
              <w:t>3шт.</w:t>
            </w:r>
          </w:p>
          <w:p w14:paraId="30A118C1" w14:textId="3A360B6D"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lastRenderedPageBreak/>
              <w:t>9.Ножовка по дереву 400 мм с тефлон</w:t>
            </w:r>
            <w:r w:rsidR="00DE4A43" w:rsidRPr="00CC2FF4">
              <w:rPr>
                <w:rFonts w:ascii="Times New Roman" w:hAnsi="Times New Roman" w:cs="Times New Roman"/>
                <w:sz w:val="24"/>
                <w:szCs w:val="24"/>
              </w:rPr>
              <w:t>.</w:t>
            </w:r>
            <w:r w:rsidRPr="00CC2FF4">
              <w:rPr>
                <w:rFonts w:ascii="Times New Roman" w:hAnsi="Times New Roman" w:cs="Times New Roman"/>
                <w:sz w:val="24"/>
                <w:szCs w:val="24"/>
              </w:rPr>
              <w:t xml:space="preserve"> покрытием каленый зуб 3-ая заточка TM Hoteche</w:t>
            </w:r>
            <w:r w:rsidR="00DE4A43" w:rsidRPr="00CC2FF4">
              <w:rPr>
                <w:rFonts w:ascii="Times New Roman" w:hAnsi="Times New Roman" w:cs="Times New Roman"/>
                <w:sz w:val="24"/>
                <w:szCs w:val="24"/>
              </w:rPr>
              <w:t xml:space="preserve"> (либо аналог) – 2шт.</w:t>
            </w:r>
          </w:p>
          <w:p w14:paraId="2F3F618E" w14:textId="6753F5E5" w:rsidR="004D65B8" w:rsidRPr="00CC2FF4" w:rsidRDefault="004D65B8"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10.Секатор садовый 185 мм с рукояткой с ПВХ покрытием TM WOKIN</w:t>
            </w:r>
            <w:r w:rsidR="00DE4A43" w:rsidRPr="00CC2FF4">
              <w:rPr>
                <w:rFonts w:ascii="Times New Roman" w:hAnsi="Times New Roman" w:cs="Times New Roman"/>
                <w:sz w:val="24"/>
                <w:szCs w:val="24"/>
              </w:rPr>
              <w:t xml:space="preserve"> (либо аналог) – 4шт.</w:t>
            </w:r>
          </w:p>
          <w:p w14:paraId="2D8E5C54" w14:textId="13C4288A" w:rsidR="004D65B8" w:rsidRPr="00CC2FF4" w:rsidRDefault="00DE4A43" w:rsidP="00E93AE2">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11.</w:t>
            </w:r>
            <w:r w:rsidR="004D65B8" w:rsidRPr="00CC2FF4">
              <w:rPr>
                <w:rFonts w:ascii="Times New Roman" w:hAnsi="Times New Roman" w:cs="Times New Roman"/>
                <w:sz w:val="24"/>
                <w:szCs w:val="24"/>
              </w:rPr>
              <w:t>Полотно ножовочное по металлу 300 х 25 х 0.8 мм TM SGS</w:t>
            </w:r>
            <w:r w:rsidRPr="00CC2FF4">
              <w:rPr>
                <w:rFonts w:ascii="Times New Roman" w:hAnsi="Times New Roman" w:cs="Times New Roman"/>
                <w:sz w:val="24"/>
                <w:szCs w:val="24"/>
              </w:rPr>
              <w:t xml:space="preserve"> – 5шт.</w:t>
            </w:r>
          </w:p>
          <w:p w14:paraId="4978D0E4" w14:textId="62B463AA"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12.Диск шлифовальный 125 х 6.0 х 22,23 TM Hoteche</w:t>
            </w:r>
            <w:r w:rsidR="00DE4A43" w:rsidRPr="00CC2FF4">
              <w:rPr>
                <w:rFonts w:ascii="Times New Roman" w:hAnsi="Times New Roman" w:cs="Times New Roman"/>
                <w:sz w:val="24"/>
                <w:szCs w:val="24"/>
              </w:rPr>
              <w:t xml:space="preserve"> (либо аналог) – 2шт.</w:t>
            </w:r>
          </w:p>
          <w:p w14:paraId="3AF29485" w14:textId="2DB0CB72"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13.Перчатки нитриловые одноразовые 10 (XL) TM Hoteche</w:t>
            </w:r>
            <w:r w:rsidR="00DE4A43" w:rsidRPr="00CC2FF4">
              <w:rPr>
                <w:rFonts w:ascii="Times New Roman" w:hAnsi="Times New Roman" w:cs="Times New Roman"/>
                <w:sz w:val="24"/>
                <w:szCs w:val="24"/>
              </w:rPr>
              <w:t xml:space="preserve"> 9либо аналог) – 50шт.</w:t>
            </w:r>
          </w:p>
          <w:p w14:paraId="0738760E" w14:textId="784DF194"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14.Перчатки полиэстеровые с гладким нитриловым покрытием TM SGS</w:t>
            </w:r>
            <w:r w:rsidR="00DE4A43" w:rsidRPr="00CC2FF4">
              <w:rPr>
                <w:rFonts w:ascii="Times New Roman" w:hAnsi="Times New Roman" w:cs="Times New Roman"/>
                <w:sz w:val="24"/>
                <w:szCs w:val="24"/>
              </w:rPr>
              <w:t xml:space="preserve"> – 30шт.</w:t>
            </w:r>
          </w:p>
          <w:p w14:paraId="1C15B25B" w14:textId="1FBEDDC1"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 xml:space="preserve">15.Отбойник 1700 Вт 1480 уд/мин 45 Дж </w:t>
            </w:r>
            <w:r w:rsidR="00DE4A43" w:rsidRPr="00CC2FF4">
              <w:rPr>
                <w:rFonts w:ascii="Times New Roman" w:hAnsi="Times New Roman" w:cs="Times New Roman"/>
                <w:sz w:val="24"/>
                <w:szCs w:val="24"/>
              </w:rPr>
              <w:t>Т</w:t>
            </w:r>
            <w:r w:rsidRPr="00CC2FF4">
              <w:rPr>
                <w:rFonts w:ascii="Times New Roman" w:hAnsi="Times New Roman" w:cs="Times New Roman"/>
                <w:sz w:val="24"/>
                <w:szCs w:val="24"/>
              </w:rPr>
              <w:t>M Hoteche</w:t>
            </w:r>
            <w:r w:rsidR="00DE4A43" w:rsidRPr="00CC2FF4">
              <w:rPr>
                <w:rFonts w:ascii="Times New Roman" w:hAnsi="Times New Roman" w:cs="Times New Roman"/>
                <w:sz w:val="24"/>
                <w:szCs w:val="24"/>
              </w:rPr>
              <w:t xml:space="preserve"> 9либо аналог) – 1шт.</w:t>
            </w:r>
          </w:p>
          <w:p w14:paraId="07681A8A" w14:textId="66AEFA6D"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16.Леска тримера   Ø 3.0 мм 1100 пог.м  сечение круг TM SGS</w:t>
            </w:r>
            <w:r w:rsidR="00DE4A43" w:rsidRPr="00CC2FF4">
              <w:rPr>
                <w:rFonts w:ascii="Times New Roman" w:hAnsi="Times New Roman" w:cs="Times New Roman"/>
                <w:sz w:val="24"/>
                <w:szCs w:val="24"/>
              </w:rPr>
              <w:t xml:space="preserve"> – 1100м.</w:t>
            </w:r>
          </w:p>
          <w:p w14:paraId="3FCECC91" w14:textId="47147ECE"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17.Пускозарядное устройство 12000 mАч</w:t>
            </w:r>
            <w:r w:rsidR="00DE4A43" w:rsidRPr="00CC2FF4">
              <w:rPr>
                <w:rFonts w:ascii="Times New Roman" w:hAnsi="Times New Roman" w:cs="Times New Roman"/>
                <w:sz w:val="24"/>
                <w:szCs w:val="24"/>
              </w:rPr>
              <w:t>.</w:t>
            </w:r>
            <w:r w:rsidRPr="00CC2FF4">
              <w:rPr>
                <w:rFonts w:ascii="Times New Roman" w:hAnsi="Times New Roman" w:cs="Times New Roman"/>
                <w:sz w:val="24"/>
                <w:szCs w:val="24"/>
              </w:rPr>
              <w:t xml:space="preserve"> TM INTERTOOL</w:t>
            </w:r>
            <w:r w:rsidR="00DE4A43" w:rsidRPr="00CC2FF4">
              <w:rPr>
                <w:rFonts w:ascii="Times New Roman" w:hAnsi="Times New Roman" w:cs="Times New Roman"/>
                <w:sz w:val="24"/>
                <w:szCs w:val="24"/>
              </w:rPr>
              <w:t xml:space="preserve"> </w:t>
            </w:r>
            <w:r w:rsidR="00CC2FF4">
              <w:rPr>
                <w:rFonts w:ascii="Times New Roman" w:hAnsi="Times New Roman" w:cs="Times New Roman"/>
                <w:sz w:val="24"/>
                <w:szCs w:val="24"/>
              </w:rPr>
              <w:t>(</w:t>
            </w:r>
            <w:r w:rsidR="00DE4A43" w:rsidRPr="00CC2FF4">
              <w:rPr>
                <w:rFonts w:ascii="Times New Roman" w:hAnsi="Times New Roman" w:cs="Times New Roman"/>
                <w:sz w:val="24"/>
                <w:szCs w:val="24"/>
              </w:rPr>
              <w:t>либо аналог) – 1шт.</w:t>
            </w:r>
          </w:p>
          <w:p w14:paraId="7B8AA57F" w14:textId="7E65040B"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18.Стремянка c широкой платформой Mensa Plus 6+1 ступени макс.150кг</w:t>
            </w:r>
            <w:r w:rsidR="00DE4A43" w:rsidRPr="00CC2FF4">
              <w:rPr>
                <w:rFonts w:ascii="Times New Roman" w:hAnsi="Times New Roman" w:cs="Times New Roman"/>
                <w:sz w:val="24"/>
                <w:szCs w:val="24"/>
              </w:rPr>
              <w:t>.</w:t>
            </w:r>
            <w:r w:rsidRPr="00CC2FF4">
              <w:rPr>
                <w:rFonts w:ascii="Times New Roman" w:hAnsi="Times New Roman" w:cs="Times New Roman"/>
                <w:sz w:val="24"/>
                <w:szCs w:val="24"/>
              </w:rPr>
              <w:t xml:space="preserve"> TM Eurostep</w:t>
            </w:r>
            <w:r w:rsidR="00DE4A43" w:rsidRPr="00CC2FF4">
              <w:rPr>
                <w:rFonts w:ascii="Times New Roman" w:hAnsi="Times New Roman" w:cs="Times New Roman"/>
                <w:sz w:val="24"/>
                <w:szCs w:val="24"/>
              </w:rPr>
              <w:t>(либо аналог)- 1шт.</w:t>
            </w:r>
          </w:p>
          <w:p w14:paraId="10FBFCA4" w14:textId="77E177D3"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19.Кран на одну воду хром крепление гайка TM Valvetti</w:t>
            </w:r>
            <w:r w:rsidR="00DE4A43" w:rsidRPr="00CC2FF4">
              <w:rPr>
                <w:rFonts w:ascii="Times New Roman" w:hAnsi="Times New Roman" w:cs="Times New Roman"/>
                <w:sz w:val="24"/>
                <w:szCs w:val="24"/>
              </w:rPr>
              <w:t xml:space="preserve"> (либо аналог) – 1шт.</w:t>
            </w:r>
          </w:p>
          <w:p w14:paraId="2E17CAAA" w14:textId="4818A8FD"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20.Кран настенный водоразборный 1/2 (кран-букса) TM Valvetti</w:t>
            </w:r>
            <w:r w:rsidR="00DE4A43" w:rsidRPr="00CC2FF4">
              <w:rPr>
                <w:rFonts w:ascii="Times New Roman" w:hAnsi="Times New Roman" w:cs="Times New Roman"/>
                <w:sz w:val="24"/>
                <w:szCs w:val="24"/>
              </w:rPr>
              <w:t xml:space="preserve"> (либо аналог) </w:t>
            </w:r>
            <w:r w:rsidR="000D6332" w:rsidRPr="00CC2FF4">
              <w:rPr>
                <w:rFonts w:ascii="Times New Roman" w:hAnsi="Times New Roman" w:cs="Times New Roman"/>
                <w:sz w:val="24"/>
                <w:szCs w:val="24"/>
              </w:rPr>
              <w:t>–</w:t>
            </w:r>
            <w:r w:rsidR="00DE4A43" w:rsidRPr="00CC2FF4">
              <w:rPr>
                <w:rFonts w:ascii="Times New Roman" w:hAnsi="Times New Roman" w:cs="Times New Roman"/>
                <w:sz w:val="24"/>
                <w:szCs w:val="24"/>
              </w:rPr>
              <w:t xml:space="preserve"> </w:t>
            </w:r>
            <w:r w:rsidR="000D6332" w:rsidRPr="00CC2FF4">
              <w:rPr>
                <w:rFonts w:ascii="Times New Roman" w:hAnsi="Times New Roman" w:cs="Times New Roman"/>
                <w:sz w:val="24"/>
                <w:szCs w:val="24"/>
              </w:rPr>
              <w:t>1шт.</w:t>
            </w:r>
          </w:p>
          <w:p w14:paraId="61C6A03E" w14:textId="78516F50"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21.Кран шаровый латунь рычаг 1" (25) ВВ PN25 CW617N TM IFANPlus</w:t>
            </w:r>
            <w:r w:rsidR="000D6332" w:rsidRPr="00CC2FF4">
              <w:rPr>
                <w:rFonts w:ascii="Times New Roman" w:hAnsi="Times New Roman" w:cs="Times New Roman"/>
                <w:sz w:val="24"/>
                <w:szCs w:val="24"/>
              </w:rPr>
              <w:t xml:space="preserve"> (либо анал</w:t>
            </w:r>
            <w:r w:rsidR="00CC2FF4">
              <w:rPr>
                <w:rFonts w:ascii="Times New Roman" w:hAnsi="Times New Roman" w:cs="Times New Roman"/>
                <w:sz w:val="24"/>
                <w:szCs w:val="24"/>
              </w:rPr>
              <w:t>о</w:t>
            </w:r>
            <w:r w:rsidR="000D6332" w:rsidRPr="00CC2FF4">
              <w:rPr>
                <w:rFonts w:ascii="Times New Roman" w:hAnsi="Times New Roman" w:cs="Times New Roman"/>
                <w:sz w:val="24"/>
                <w:szCs w:val="24"/>
              </w:rPr>
              <w:t>г) – 2шт.</w:t>
            </w:r>
          </w:p>
          <w:p w14:paraId="1BFE451D" w14:textId="2AF9E8B2"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22.Кран на одну воду с электронагревом TM Valvetti</w:t>
            </w:r>
            <w:r w:rsidR="000D6332" w:rsidRPr="00CC2FF4">
              <w:rPr>
                <w:rFonts w:ascii="Times New Roman" w:hAnsi="Times New Roman" w:cs="Times New Roman"/>
                <w:sz w:val="24"/>
                <w:szCs w:val="24"/>
              </w:rPr>
              <w:t xml:space="preserve"> (либо аналог) – 2шт.</w:t>
            </w:r>
          </w:p>
          <w:p w14:paraId="04AE342B" w14:textId="1B0D4223"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23.Муфта разьемная Ø 20 х 1/2 BР (амер</w:t>
            </w:r>
            <w:r w:rsidR="000D6332" w:rsidRPr="00CC2FF4">
              <w:rPr>
                <w:rFonts w:ascii="Times New Roman" w:hAnsi="Times New Roman" w:cs="Times New Roman"/>
                <w:sz w:val="24"/>
                <w:szCs w:val="24"/>
              </w:rPr>
              <w:t>иканка</w:t>
            </w:r>
            <w:r w:rsidRPr="00CC2FF4">
              <w:rPr>
                <w:rFonts w:ascii="Times New Roman" w:hAnsi="Times New Roman" w:cs="Times New Roman"/>
                <w:sz w:val="24"/>
                <w:szCs w:val="24"/>
              </w:rPr>
              <w:t>) TM SANICA-SPK</w:t>
            </w:r>
            <w:r w:rsidR="000D6332" w:rsidRPr="00CC2FF4">
              <w:rPr>
                <w:rFonts w:ascii="Times New Roman" w:hAnsi="Times New Roman" w:cs="Times New Roman"/>
                <w:sz w:val="24"/>
                <w:szCs w:val="24"/>
              </w:rPr>
              <w:t xml:space="preserve"> (либо аналог) – 2шт.</w:t>
            </w:r>
          </w:p>
          <w:p w14:paraId="2A1405CD" w14:textId="469591F5"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24.Умывальник пьедестальный "EGE" белый 450 x 550 х 200 мм</w:t>
            </w:r>
            <w:r w:rsidR="000D6332" w:rsidRPr="00CC2FF4">
              <w:rPr>
                <w:rFonts w:ascii="Times New Roman" w:hAnsi="Times New Roman" w:cs="Times New Roman"/>
                <w:sz w:val="24"/>
                <w:szCs w:val="24"/>
              </w:rPr>
              <w:t>.</w:t>
            </w:r>
            <w:r w:rsidRPr="00CC2FF4">
              <w:rPr>
                <w:rFonts w:ascii="Times New Roman" w:hAnsi="Times New Roman" w:cs="Times New Roman"/>
                <w:sz w:val="24"/>
                <w:szCs w:val="24"/>
              </w:rPr>
              <w:t xml:space="preserve"> TM VIBA</w:t>
            </w:r>
            <w:r w:rsidR="000D6332" w:rsidRPr="00CC2FF4">
              <w:rPr>
                <w:rFonts w:ascii="Times New Roman" w:hAnsi="Times New Roman" w:cs="Times New Roman"/>
                <w:sz w:val="24"/>
                <w:szCs w:val="24"/>
              </w:rPr>
              <w:t xml:space="preserve"> (</w:t>
            </w:r>
            <w:r w:rsidR="00945E4D" w:rsidRPr="00CC2FF4">
              <w:rPr>
                <w:rFonts w:ascii="Times New Roman" w:hAnsi="Times New Roman" w:cs="Times New Roman"/>
                <w:sz w:val="24"/>
                <w:szCs w:val="24"/>
              </w:rPr>
              <w:t>либо аналог) -1шт.</w:t>
            </w:r>
          </w:p>
          <w:p w14:paraId="5D2F5B71" w14:textId="4BE00FFD"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25.Набор комбо 3 предм</w:t>
            </w:r>
            <w:r w:rsidR="00945E4D" w:rsidRPr="00CC2FF4">
              <w:rPr>
                <w:rFonts w:ascii="Times New Roman" w:hAnsi="Times New Roman" w:cs="Times New Roman"/>
                <w:sz w:val="24"/>
                <w:szCs w:val="24"/>
              </w:rPr>
              <w:t>.</w:t>
            </w:r>
            <w:r w:rsidRPr="00CC2FF4">
              <w:rPr>
                <w:rFonts w:ascii="Times New Roman" w:hAnsi="Times New Roman" w:cs="Times New Roman"/>
                <w:sz w:val="24"/>
                <w:szCs w:val="24"/>
              </w:rPr>
              <w:t xml:space="preserve"> (шуруповерт, перфоратор,</w:t>
            </w:r>
            <w:r w:rsidR="00945E4D" w:rsidRPr="00CC2FF4">
              <w:rPr>
                <w:rFonts w:ascii="Times New Roman" w:hAnsi="Times New Roman" w:cs="Times New Roman"/>
                <w:sz w:val="24"/>
                <w:szCs w:val="24"/>
              </w:rPr>
              <w:t xml:space="preserve"> </w:t>
            </w:r>
            <w:r w:rsidRPr="00CC2FF4">
              <w:rPr>
                <w:rFonts w:ascii="Times New Roman" w:hAnsi="Times New Roman" w:cs="Times New Roman"/>
                <w:sz w:val="24"/>
                <w:szCs w:val="24"/>
              </w:rPr>
              <w:t>углошлиф. машинка) 20V 4A ТМ SGS</w:t>
            </w:r>
            <w:r w:rsidR="00945E4D" w:rsidRPr="00CC2FF4">
              <w:rPr>
                <w:rFonts w:ascii="Times New Roman" w:hAnsi="Times New Roman" w:cs="Times New Roman"/>
                <w:sz w:val="24"/>
                <w:szCs w:val="24"/>
              </w:rPr>
              <w:t>(либо аналог)-1шт.</w:t>
            </w:r>
          </w:p>
          <w:p w14:paraId="7CD3F34F" w14:textId="76B454F2" w:rsidR="004D65B8" w:rsidRPr="00CC2FF4" w:rsidRDefault="004D65B8" w:rsidP="00C5210F">
            <w:pPr>
              <w:spacing w:after="0" w:line="240" w:lineRule="auto"/>
              <w:rPr>
                <w:rFonts w:ascii="Times New Roman" w:eastAsia="Times New Roman" w:hAnsi="Times New Roman" w:cs="Times New Roman"/>
                <w:sz w:val="24"/>
                <w:szCs w:val="24"/>
              </w:rPr>
            </w:pPr>
            <w:r w:rsidRPr="00CC2FF4">
              <w:rPr>
                <w:rFonts w:ascii="Times New Roman" w:hAnsi="Times New Roman" w:cs="Times New Roman"/>
                <w:sz w:val="24"/>
                <w:szCs w:val="24"/>
              </w:rPr>
              <w:t>26.Лом с гвоздодером 600 х 17  мм   TM Hoteche</w:t>
            </w:r>
            <w:r w:rsidR="00945E4D" w:rsidRPr="00CC2FF4">
              <w:rPr>
                <w:rFonts w:ascii="Times New Roman" w:hAnsi="Times New Roman" w:cs="Times New Roman"/>
                <w:sz w:val="24"/>
                <w:szCs w:val="24"/>
              </w:rPr>
              <w:t xml:space="preserve"> (либо аналог) – 1шт.</w:t>
            </w:r>
          </w:p>
          <w:p w14:paraId="6A2A282A" w14:textId="77777777" w:rsidR="004D65B8" w:rsidRPr="004D65B8" w:rsidRDefault="004D65B8" w:rsidP="00E93AE2">
            <w:pPr>
              <w:spacing w:after="0" w:line="240" w:lineRule="auto"/>
              <w:rPr>
                <w:rFonts w:ascii="Times New Roman" w:eastAsia="Times New Roman" w:hAnsi="Times New Roman" w:cs="Times New Roman"/>
                <w:sz w:val="20"/>
                <w:szCs w:val="20"/>
              </w:rPr>
            </w:pPr>
          </w:p>
          <w:p w14:paraId="1E79E5B7" w14:textId="6BE81C5C" w:rsidR="004D65B8" w:rsidRPr="004D65B8" w:rsidRDefault="004D65B8" w:rsidP="00260686">
            <w:pPr>
              <w:ind w:left="74" w:firstLine="14"/>
              <w:jc w:val="center"/>
              <w:rPr>
                <w:rFonts w:ascii="Times New Roman" w:hAnsi="Times New Roman" w:cs="Times New Roman"/>
                <w:highlight w:val="yellow"/>
              </w:rPr>
            </w:pPr>
          </w:p>
        </w:tc>
      </w:tr>
      <w:tr w:rsidR="00260686" w:rsidRPr="0023538A" w14:paraId="11D83C75" w14:textId="77777777" w:rsidTr="00260686">
        <w:trPr>
          <w:trHeight w:val="97"/>
        </w:trPr>
        <w:tc>
          <w:tcPr>
            <w:tcW w:w="988" w:type="dxa"/>
            <w:vAlign w:val="center"/>
          </w:tcPr>
          <w:p w14:paraId="348C1405"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lastRenderedPageBreak/>
              <w:t>2</w:t>
            </w:r>
          </w:p>
        </w:tc>
        <w:tc>
          <w:tcPr>
            <w:tcW w:w="4136" w:type="dxa"/>
          </w:tcPr>
          <w:p w14:paraId="7CE8E24C"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Информация о необходимости предоставления участниками закупки образцов продукции, предлагаемых к поставке</w:t>
            </w:r>
          </w:p>
        </w:tc>
        <w:tc>
          <w:tcPr>
            <w:tcW w:w="5730" w:type="dxa"/>
          </w:tcPr>
          <w:p w14:paraId="0D3E7FB0" w14:textId="77777777" w:rsidR="00260686" w:rsidRPr="0023538A" w:rsidRDefault="00260686" w:rsidP="00260686">
            <w:pPr>
              <w:contextualSpacing/>
              <w:rPr>
                <w:rFonts w:ascii="Times New Roman" w:hAnsi="Times New Roman" w:cs="Times New Roman"/>
                <w:sz w:val="24"/>
                <w:szCs w:val="24"/>
              </w:rPr>
            </w:pPr>
          </w:p>
          <w:p w14:paraId="31B54301"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Не требуется</w:t>
            </w:r>
          </w:p>
        </w:tc>
      </w:tr>
      <w:tr w:rsidR="00260686" w:rsidRPr="0023538A" w14:paraId="5F3D156B" w14:textId="77777777" w:rsidTr="00260686">
        <w:tc>
          <w:tcPr>
            <w:tcW w:w="988" w:type="dxa"/>
            <w:vAlign w:val="center"/>
          </w:tcPr>
          <w:p w14:paraId="2F9405BC"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c>
          <w:tcPr>
            <w:tcW w:w="4136" w:type="dxa"/>
          </w:tcPr>
          <w:p w14:paraId="5CACBDBC"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Дополнительные требования к предмету (объекту) закупки</w:t>
            </w:r>
          </w:p>
        </w:tc>
        <w:tc>
          <w:tcPr>
            <w:tcW w:w="5730" w:type="dxa"/>
          </w:tcPr>
          <w:p w14:paraId="69F7B73A"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Товар должен соответствовать нормам безопасности и иным требованиям, установленным для данного Товара.</w:t>
            </w:r>
          </w:p>
        </w:tc>
      </w:tr>
      <w:tr w:rsidR="00260686" w:rsidRPr="0023538A" w14:paraId="5435064D" w14:textId="77777777" w:rsidTr="00260686">
        <w:tc>
          <w:tcPr>
            <w:tcW w:w="988" w:type="dxa"/>
            <w:vAlign w:val="center"/>
          </w:tcPr>
          <w:p w14:paraId="456B928C"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4</w:t>
            </w:r>
          </w:p>
        </w:tc>
        <w:tc>
          <w:tcPr>
            <w:tcW w:w="4136" w:type="dxa"/>
          </w:tcPr>
          <w:p w14:paraId="4AE1D52F"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Иная информация, позволяющая участникам закупки правильно сформировать и представить заявки на участие в закупке</w:t>
            </w:r>
          </w:p>
        </w:tc>
        <w:tc>
          <w:tcPr>
            <w:tcW w:w="5730" w:type="dxa"/>
            <w:vAlign w:val="center"/>
          </w:tcPr>
          <w:p w14:paraId="54BC3B1F" w14:textId="77777777" w:rsidR="00260686" w:rsidRPr="0023538A" w:rsidRDefault="00260686" w:rsidP="00260686">
            <w:pPr>
              <w:tabs>
                <w:tab w:val="left" w:pos="1276"/>
              </w:tabs>
              <w:spacing w:after="160"/>
              <w:rPr>
                <w:rFonts w:ascii="Times New Roman" w:eastAsia="Times New Roman" w:hAnsi="Times New Roman" w:cs="Times New Roman"/>
                <w:sz w:val="24"/>
                <w:szCs w:val="24"/>
              </w:rPr>
            </w:pPr>
            <w:r w:rsidRPr="0023538A">
              <w:rPr>
                <w:rFonts w:ascii="Times New Roman" w:eastAsia="Times New Roman" w:hAnsi="Times New Roman" w:cs="Times New Roman"/>
                <w:bCs/>
                <w:sz w:val="24"/>
                <w:szCs w:val="24"/>
              </w:rPr>
              <w:t>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 р «Об утверждении формы заявок участников закупки» и требованиями, указанными в Закупочной документации о проведении запроса предложений.</w:t>
            </w:r>
            <w:r w:rsidRPr="0023538A">
              <w:rPr>
                <w:rFonts w:ascii="Times New Roman" w:eastAsia="Times New Roman" w:hAnsi="Times New Roman" w:cs="Times New Roman"/>
                <w:b/>
                <w:bCs/>
                <w:sz w:val="24"/>
                <w:szCs w:val="24"/>
              </w:rPr>
              <w:t xml:space="preserve">                                                                             </w:t>
            </w:r>
          </w:p>
        </w:tc>
      </w:tr>
      <w:tr w:rsidR="00260686" w:rsidRPr="0023538A" w14:paraId="516A4BF9" w14:textId="77777777" w:rsidTr="00260686">
        <w:tc>
          <w:tcPr>
            <w:tcW w:w="10854" w:type="dxa"/>
            <w:gridSpan w:val="3"/>
            <w:vAlign w:val="center"/>
          </w:tcPr>
          <w:p w14:paraId="113FA359" w14:textId="03792A7E"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6.Преимущества, требования к участникам закупки</w:t>
            </w:r>
          </w:p>
        </w:tc>
      </w:tr>
      <w:tr w:rsidR="00260686" w:rsidRPr="0023538A" w14:paraId="62F913A2" w14:textId="77777777" w:rsidTr="00260686">
        <w:tc>
          <w:tcPr>
            <w:tcW w:w="988" w:type="dxa"/>
            <w:vAlign w:val="center"/>
          </w:tcPr>
          <w:p w14:paraId="75F16399"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4886E41C"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Преимущества (отечественный производитель; учреждения и организации уголовно – исполнительной системы, а также организации, применяющие труд инвалидов)</w:t>
            </w:r>
          </w:p>
        </w:tc>
        <w:tc>
          <w:tcPr>
            <w:tcW w:w="5730" w:type="dxa"/>
          </w:tcPr>
          <w:p w14:paraId="79E9E600" w14:textId="77777777" w:rsidR="00260686" w:rsidRPr="0023538A" w:rsidRDefault="00260686" w:rsidP="00260686">
            <w:pPr>
              <w:tabs>
                <w:tab w:val="left" w:pos="4140"/>
              </w:tabs>
              <w:jc w:val="both"/>
              <w:rPr>
                <w:rFonts w:ascii="Times New Roman" w:hAnsi="Times New Roman" w:cs="Times New Roman"/>
                <w:b/>
                <w:sz w:val="24"/>
                <w:szCs w:val="24"/>
              </w:rPr>
            </w:pPr>
            <w:r w:rsidRPr="0023538A">
              <w:rPr>
                <w:rFonts w:ascii="Times New Roman" w:hAnsi="Times New Roman" w:cs="Times New Roman"/>
                <w:b/>
                <w:sz w:val="24"/>
                <w:szCs w:val="24"/>
              </w:rPr>
              <w:t>При осуществлении закупок преимущества предоставляются следующим участникам закупки:</w:t>
            </w:r>
          </w:p>
          <w:p w14:paraId="1D299A6B" w14:textId="77777777" w:rsidR="00260686" w:rsidRPr="0023538A" w:rsidRDefault="00260686" w:rsidP="00260686">
            <w:pPr>
              <w:tabs>
                <w:tab w:val="left" w:pos="4140"/>
              </w:tabs>
              <w:jc w:val="both"/>
              <w:rPr>
                <w:rFonts w:ascii="Times New Roman" w:hAnsi="Times New Roman" w:cs="Times New Roman"/>
                <w:sz w:val="24"/>
                <w:szCs w:val="24"/>
              </w:rPr>
            </w:pPr>
            <w:r w:rsidRPr="0023538A">
              <w:rPr>
                <w:rFonts w:ascii="Times New Roman" w:hAnsi="Times New Roman" w:cs="Times New Roman"/>
                <w:sz w:val="24"/>
                <w:szCs w:val="24"/>
              </w:rPr>
              <w:t>а) учреждения и организации уголовно-исполнительной системы;</w:t>
            </w:r>
          </w:p>
          <w:p w14:paraId="6015BDA1" w14:textId="77777777" w:rsidR="00260686" w:rsidRPr="0023538A" w:rsidRDefault="00260686" w:rsidP="00260686">
            <w:pPr>
              <w:tabs>
                <w:tab w:val="left" w:pos="4140"/>
              </w:tabs>
              <w:jc w:val="both"/>
              <w:rPr>
                <w:rFonts w:ascii="Times New Roman" w:hAnsi="Times New Roman" w:cs="Times New Roman"/>
                <w:sz w:val="24"/>
                <w:szCs w:val="24"/>
              </w:rPr>
            </w:pPr>
            <w:r w:rsidRPr="0023538A">
              <w:rPr>
                <w:rFonts w:ascii="Times New Roman" w:hAnsi="Times New Roman" w:cs="Times New Roman"/>
                <w:sz w:val="24"/>
                <w:szCs w:val="24"/>
              </w:rPr>
              <w:t>б) организации, применяющие труд инвалидов;</w:t>
            </w:r>
          </w:p>
          <w:p w14:paraId="3D18C39F" w14:textId="77777777" w:rsidR="00260686" w:rsidRPr="0023538A" w:rsidRDefault="00260686" w:rsidP="00260686">
            <w:pPr>
              <w:tabs>
                <w:tab w:val="left" w:pos="4140"/>
              </w:tabs>
              <w:jc w:val="both"/>
              <w:rPr>
                <w:rFonts w:ascii="Times New Roman" w:hAnsi="Times New Roman" w:cs="Times New Roman"/>
                <w:sz w:val="24"/>
                <w:szCs w:val="24"/>
              </w:rPr>
            </w:pPr>
            <w:r w:rsidRPr="0023538A">
              <w:rPr>
                <w:rFonts w:ascii="Times New Roman" w:hAnsi="Times New Roman" w:cs="Times New Roman"/>
                <w:sz w:val="24"/>
                <w:szCs w:val="24"/>
              </w:rPr>
              <w:lastRenderedPageBreak/>
              <w:t>в) отечественные производители;</w:t>
            </w:r>
          </w:p>
          <w:p w14:paraId="7A158772" w14:textId="77777777" w:rsidR="00260686" w:rsidRPr="0023538A" w:rsidRDefault="00260686" w:rsidP="00260686">
            <w:pPr>
              <w:tabs>
                <w:tab w:val="left" w:pos="4140"/>
              </w:tabs>
              <w:jc w:val="both"/>
              <w:rPr>
                <w:rFonts w:ascii="Times New Roman" w:hAnsi="Times New Roman" w:cs="Times New Roman"/>
                <w:sz w:val="24"/>
                <w:szCs w:val="24"/>
              </w:rPr>
            </w:pPr>
            <w:r w:rsidRPr="0023538A">
              <w:rPr>
                <w:rFonts w:ascii="Times New Roman" w:hAnsi="Times New Roman" w:cs="Times New Roman"/>
                <w:sz w:val="24"/>
                <w:szCs w:val="24"/>
              </w:rPr>
              <w:t>г) отечественные импортеры.</w:t>
            </w:r>
          </w:p>
          <w:p w14:paraId="26FA14B4" w14:textId="77777777" w:rsidR="00260686" w:rsidRPr="0023538A" w:rsidRDefault="00260686" w:rsidP="00260686">
            <w:pPr>
              <w:jc w:val="both"/>
              <w:rPr>
                <w:rFonts w:ascii="Times New Roman" w:eastAsia="Times New Roman" w:hAnsi="Times New Roman" w:cs="Times New Roman"/>
                <w:sz w:val="24"/>
                <w:szCs w:val="24"/>
              </w:rPr>
            </w:pPr>
          </w:p>
        </w:tc>
      </w:tr>
      <w:tr w:rsidR="00260686" w:rsidRPr="0023538A" w14:paraId="77B4B60F" w14:textId="77777777" w:rsidTr="00260686">
        <w:tc>
          <w:tcPr>
            <w:tcW w:w="988" w:type="dxa"/>
            <w:vAlign w:val="center"/>
          </w:tcPr>
          <w:p w14:paraId="08730A51"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lastRenderedPageBreak/>
              <w:t>2</w:t>
            </w:r>
          </w:p>
        </w:tc>
        <w:tc>
          <w:tcPr>
            <w:tcW w:w="4136" w:type="dxa"/>
          </w:tcPr>
          <w:p w14:paraId="405F7E72"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Требования к участникам и перечень документов, которые должны быть представлены</w:t>
            </w:r>
          </w:p>
        </w:tc>
        <w:tc>
          <w:tcPr>
            <w:tcW w:w="5730" w:type="dxa"/>
          </w:tcPr>
          <w:p w14:paraId="2A82BE05" w14:textId="77777777" w:rsidR="00260686" w:rsidRPr="0023538A" w:rsidRDefault="00260686" w:rsidP="00260686">
            <w:pPr>
              <w:jc w:val="both"/>
              <w:rPr>
                <w:rFonts w:ascii="Times New Roman" w:hAnsi="Times New Roman" w:cs="Times New Roman"/>
                <w:b/>
                <w:sz w:val="24"/>
                <w:szCs w:val="24"/>
              </w:rPr>
            </w:pPr>
            <w:r w:rsidRPr="0023538A">
              <w:rPr>
                <w:rFonts w:ascii="Times New Roman" w:hAnsi="Times New Roman" w:cs="Times New Roman"/>
                <w:b/>
                <w:sz w:val="24"/>
                <w:szCs w:val="24"/>
              </w:rPr>
              <w:t>Заказчик устанавливает следующие единые требования к участникам закупки:</w:t>
            </w:r>
          </w:p>
          <w:p w14:paraId="74C0A127" w14:textId="77777777" w:rsidR="00260686" w:rsidRPr="0023538A" w:rsidRDefault="00260686" w:rsidP="00260686">
            <w:pPr>
              <w:ind w:firstLine="709"/>
              <w:jc w:val="both"/>
              <w:rPr>
                <w:rFonts w:ascii="Times New Roman" w:hAnsi="Times New Roman" w:cs="Times New Roman"/>
                <w:sz w:val="24"/>
                <w:szCs w:val="24"/>
              </w:rPr>
            </w:pPr>
            <w:r w:rsidRPr="0023538A">
              <w:rPr>
                <w:rFonts w:ascii="Times New Roman" w:hAnsi="Times New Roman" w:cs="Times New Roman"/>
                <w:sz w:val="24"/>
                <w:szCs w:val="24"/>
              </w:rPr>
              <w:t>а) соответствие требованиям, установленным действующим законодательством Приднестровской Молдавской Республики к лицам, осуществляющим поставку товара, выполнение работы, оказание услуги, являющихся объектом закупки;</w:t>
            </w:r>
          </w:p>
          <w:p w14:paraId="1CF33F1E" w14:textId="77777777" w:rsidR="00260686" w:rsidRPr="0023538A" w:rsidRDefault="00260686" w:rsidP="00260686">
            <w:pPr>
              <w:ind w:firstLine="709"/>
              <w:jc w:val="both"/>
              <w:rPr>
                <w:rFonts w:ascii="Times New Roman" w:hAnsi="Times New Roman" w:cs="Times New Roman"/>
                <w:sz w:val="24"/>
                <w:szCs w:val="24"/>
              </w:rPr>
            </w:pPr>
            <w:r w:rsidRPr="0023538A">
              <w:rPr>
                <w:rFonts w:ascii="Times New Roman" w:hAnsi="Times New Roman" w:cs="Times New Roman"/>
                <w:sz w:val="24"/>
                <w:szCs w:val="24"/>
              </w:rPr>
              <w:t>б) отсутствие проведения ликвидации участника закупки – юридического лица и отсутствие дела о банкротстве;</w:t>
            </w:r>
          </w:p>
          <w:p w14:paraId="3AC935BE" w14:textId="77777777" w:rsidR="00260686" w:rsidRPr="0023538A" w:rsidRDefault="00260686" w:rsidP="00260686">
            <w:pPr>
              <w:ind w:firstLine="709"/>
              <w:jc w:val="both"/>
              <w:rPr>
                <w:rFonts w:ascii="Times New Roman" w:hAnsi="Times New Roman" w:cs="Times New Roman"/>
                <w:sz w:val="24"/>
                <w:szCs w:val="24"/>
              </w:rPr>
            </w:pPr>
            <w:r w:rsidRPr="0023538A">
              <w:rPr>
                <w:rFonts w:ascii="Times New Roman" w:hAnsi="Times New Roman" w:cs="Times New Roman"/>
                <w:sz w:val="24"/>
                <w:szCs w:val="24"/>
              </w:rPr>
              <w:t>в) отсутствие решения уполномоченного органа о приостановлении деятельности участника закупки в порядке, установленном действующим законодательством Приднестровской Молдавской Республики, на дату подачи заявки на участие в закупке;</w:t>
            </w:r>
          </w:p>
          <w:p w14:paraId="541F9DAD" w14:textId="77777777" w:rsidR="00260686" w:rsidRPr="0023538A" w:rsidRDefault="00260686" w:rsidP="00260686">
            <w:pPr>
              <w:ind w:firstLine="709"/>
              <w:jc w:val="both"/>
              <w:rPr>
                <w:rFonts w:ascii="Times New Roman" w:hAnsi="Times New Roman" w:cs="Times New Roman"/>
                <w:bCs/>
                <w:sz w:val="24"/>
                <w:szCs w:val="24"/>
              </w:rPr>
            </w:pPr>
            <w:r w:rsidRPr="0023538A">
              <w:rPr>
                <w:rFonts w:ascii="Times New Roman" w:hAnsi="Times New Roman" w:cs="Times New Roman"/>
                <w:sz w:val="24"/>
                <w:szCs w:val="24"/>
              </w:rPr>
              <w:t xml:space="preserve">г) </w:t>
            </w:r>
            <w:r w:rsidRPr="0023538A">
              <w:rPr>
                <w:rFonts w:ascii="Times New Roman" w:hAnsi="Times New Roman" w:cs="Times New Roman"/>
                <w:bCs/>
                <w:sz w:val="24"/>
                <w:szCs w:val="24"/>
              </w:rPr>
              <w:t xml:space="preserve">отсутствие между участником закупки и заказчиком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w:t>
            </w:r>
            <w:r w:rsidRPr="0023538A">
              <w:rPr>
                <w:rFonts w:ascii="Times New Roman" w:hAnsi="Times New Roman" w:cs="Times New Roman"/>
                <w:bCs/>
                <w:sz w:val="24"/>
                <w:szCs w:val="24"/>
              </w:rPr>
              <w:br/>
              <w:t>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F0E604" w14:textId="77777777" w:rsidR="00260686" w:rsidRPr="0023538A" w:rsidRDefault="00260686" w:rsidP="00260686">
            <w:pPr>
              <w:ind w:firstLine="709"/>
              <w:contextualSpacing/>
              <w:jc w:val="both"/>
              <w:rPr>
                <w:rFonts w:ascii="Times New Roman" w:hAnsi="Times New Roman" w:cs="Times New Roman"/>
                <w:bCs/>
                <w:sz w:val="24"/>
                <w:szCs w:val="24"/>
              </w:rPr>
            </w:pPr>
            <w:r w:rsidRPr="0023538A">
              <w:rPr>
                <w:rFonts w:ascii="Times New Roman" w:hAnsi="Times New Roman" w:cs="Times New Roman"/>
                <w:bCs/>
                <w:sz w:val="24"/>
                <w:szCs w:val="24"/>
              </w:rPr>
              <w:t>1) физическим лицом (в том числе зарегистрированным в качестве индивидуального предпринимателя), являющимся участником закупки;</w:t>
            </w:r>
          </w:p>
          <w:p w14:paraId="43B4FE12" w14:textId="77777777" w:rsidR="00260686" w:rsidRPr="0023538A" w:rsidRDefault="00260686" w:rsidP="00260686">
            <w:pPr>
              <w:ind w:firstLine="709"/>
              <w:contextualSpacing/>
              <w:jc w:val="both"/>
              <w:rPr>
                <w:rFonts w:ascii="Times New Roman" w:hAnsi="Times New Roman" w:cs="Times New Roman"/>
                <w:bCs/>
                <w:sz w:val="24"/>
                <w:szCs w:val="24"/>
              </w:rPr>
            </w:pPr>
            <w:r w:rsidRPr="0023538A">
              <w:rPr>
                <w:rFonts w:ascii="Times New Roman" w:hAnsi="Times New Roman" w:cs="Times New Roman"/>
                <w:bCs/>
                <w:sz w:val="24"/>
                <w:szCs w:val="24"/>
              </w:rPr>
              <w:t>2)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w:t>
            </w:r>
          </w:p>
          <w:p w14:paraId="1183D17B" w14:textId="77777777" w:rsidR="00260686" w:rsidRPr="0023538A" w:rsidRDefault="00260686" w:rsidP="00260686">
            <w:pPr>
              <w:ind w:firstLine="709"/>
              <w:contextualSpacing/>
              <w:jc w:val="both"/>
              <w:rPr>
                <w:rFonts w:ascii="Times New Roman" w:hAnsi="Times New Roman" w:cs="Times New Roman"/>
                <w:bCs/>
                <w:sz w:val="24"/>
                <w:szCs w:val="24"/>
              </w:rPr>
            </w:pPr>
            <w:r w:rsidRPr="0023538A">
              <w:rPr>
                <w:rFonts w:ascii="Times New Roman" w:hAnsi="Times New Roman" w:cs="Times New Roman"/>
                <w:bCs/>
                <w:sz w:val="24"/>
                <w:szCs w:val="24"/>
              </w:rPr>
              <w:lastRenderedPageBreak/>
              <w:t xml:space="preserve">3)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 </w:t>
            </w:r>
          </w:p>
          <w:p w14:paraId="09082677" w14:textId="77777777" w:rsidR="00260686" w:rsidRPr="0023538A" w:rsidRDefault="00260686" w:rsidP="00260686">
            <w:pPr>
              <w:ind w:firstLine="709"/>
              <w:contextualSpacing/>
              <w:jc w:val="both"/>
              <w:rPr>
                <w:rFonts w:ascii="Times New Roman" w:hAnsi="Times New Roman" w:cs="Times New Roman"/>
                <w:bCs/>
                <w:sz w:val="24"/>
                <w:szCs w:val="24"/>
              </w:rPr>
            </w:pPr>
            <w:r w:rsidRPr="0023538A">
              <w:rPr>
                <w:rFonts w:ascii="Times New Roman" w:hAnsi="Times New Roman" w:cs="Times New Roman"/>
                <w:bCs/>
                <w:sz w:val="24"/>
                <w:szCs w:val="24"/>
              </w:rPr>
              <w:t xml:space="preserve">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w:t>
            </w:r>
            <w:r w:rsidRPr="0023538A">
              <w:rPr>
                <w:rFonts w:ascii="Times New Roman" w:hAnsi="Times New Roman" w:cs="Times New Roman"/>
                <w:bCs/>
                <w:sz w:val="24"/>
                <w:szCs w:val="24"/>
              </w:rPr>
              <w:br/>
              <w:t>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процентов в уставном (складочном) капитале хозяйственного товарищества или общества.</w:t>
            </w:r>
          </w:p>
          <w:p w14:paraId="18B86159" w14:textId="77777777" w:rsidR="00260686" w:rsidRPr="0023538A" w:rsidRDefault="00260686" w:rsidP="00260686">
            <w:pPr>
              <w:ind w:firstLine="709"/>
              <w:contextualSpacing/>
              <w:jc w:val="both"/>
              <w:rPr>
                <w:rFonts w:ascii="Times New Roman" w:hAnsi="Times New Roman" w:cs="Times New Roman"/>
                <w:bCs/>
                <w:sz w:val="24"/>
                <w:szCs w:val="24"/>
              </w:rPr>
            </w:pPr>
            <w:r w:rsidRPr="0023538A">
              <w:rPr>
                <w:rFonts w:ascii="Times New Roman" w:hAnsi="Times New Roman" w:cs="Times New Roman"/>
                <w:bCs/>
                <w:sz w:val="24"/>
                <w:szCs w:val="24"/>
              </w:rPr>
              <w:t>Информация, указанная в подпункте г) подтверждается участником закупки декларацией, форма которой утверждается Правительством Приднестровской Молдавской Республики.</w:t>
            </w:r>
          </w:p>
          <w:p w14:paraId="747B5D0F" w14:textId="77777777" w:rsidR="00260686" w:rsidRPr="0023538A" w:rsidRDefault="00260686" w:rsidP="00260686">
            <w:pPr>
              <w:ind w:firstLine="709"/>
              <w:contextualSpacing/>
              <w:jc w:val="both"/>
              <w:rPr>
                <w:rFonts w:ascii="Times New Roman" w:hAnsi="Times New Roman" w:cs="Times New Roman"/>
                <w:bCs/>
                <w:sz w:val="24"/>
                <w:szCs w:val="24"/>
              </w:rPr>
            </w:pPr>
            <w:bookmarkStart w:id="3" w:name="_Hlk194581587"/>
            <w:r w:rsidRPr="0023538A">
              <w:rPr>
                <w:rFonts w:ascii="Times New Roman" w:hAnsi="Times New Roman" w:cs="Times New Roman"/>
                <w:sz w:val="24"/>
                <w:szCs w:val="24"/>
              </w:rPr>
              <w:t xml:space="preserve">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w:t>
            </w:r>
            <w:bookmarkStart w:id="4" w:name="_Hlk194581607"/>
            <w:bookmarkEnd w:id="3"/>
            <w:r w:rsidRPr="0023538A">
              <w:rPr>
                <w:rFonts w:ascii="Times New Roman" w:hAnsi="Times New Roman" w:cs="Times New Roman"/>
                <w:sz w:val="24"/>
                <w:szCs w:val="24"/>
              </w:rPr>
              <w:t>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bookmarkEnd w:id="4"/>
          <w:p w14:paraId="3BADFE76" w14:textId="77777777" w:rsidR="00260686" w:rsidRPr="0023538A" w:rsidRDefault="00260686" w:rsidP="00260686">
            <w:pPr>
              <w:rPr>
                <w:rFonts w:ascii="Times New Roman" w:hAnsi="Times New Roman" w:cs="Times New Roman"/>
                <w:b/>
                <w:sz w:val="24"/>
                <w:szCs w:val="24"/>
              </w:rPr>
            </w:pPr>
            <w:r w:rsidRPr="0023538A">
              <w:rPr>
                <w:rFonts w:ascii="Times New Roman" w:hAnsi="Times New Roman" w:cs="Times New Roman"/>
                <w:b/>
                <w:sz w:val="24"/>
                <w:szCs w:val="24"/>
              </w:rPr>
              <w:t>Участником закупки должны быть представлены следующие документы:</w:t>
            </w:r>
          </w:p>
          <w:p w14:paraId="1D07D201" w14:textId="77777777" w:rsidR="00260686" w:rsidRPr="0023538A" w:rsidRDefault="00260686" w:rsidP="00260686">
            <w:pPr>
              <w:jc w:val="both"/>
              <w:rPr>
                <w:rFonts w:ascii="Times New Roman" w:hAnsi="Times New Roman" w:cs="Times New Roman"/>
                <w:sz w:val="24"/>
                <w:szCs w:val="24"/>
              </w:rPr>
            </w:pPr>
            <w:bookmarkStart w:id="5" w:name="_Hlk194581703"/>
            <w:r w:rsidRPr="0023538A">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bookmarkEnd w:id="5"/>
          <w:p w14:paraId="501041BC" w14:textId="77777777" w:rsidR="00260686" w:rsidRPr="0023538A" w:rsidRDefault="00260686" w:rsidP="00260686">
            <w:pPr>
              <w:jc w:val="both"/>
              <w:rPr>
                <w:rFonts w:ascii="Times New Roman" w:hAnsi="Times New Roman" w:cs="Times New Roman"/>
                <w:sz w:val="24"/>
                <w:szCs w:val="24"/>
              </w:rPr>
            </w:pPr>
            <w:r w:rsidRPr="0023538A">
              <w:rPr>
                <w:rFonts w:ascii="Times New Roman" w:hAnsi="Times New Roman" w:cs="Times New Roman"/>
                <w:sz w:val="24"/>
                <w:szCs w:val="24"/>
              </w:rPr>
              <w:lastRenderedPageBreak/>
              <w:t>б) документ, подтверждающий полномочия лица на осуществление действий от имени участника закупки;</w:t>
            </w:r>
          </w:p>
          <w:p w14:paraId="1AB6AD2E" w14:textId="77777777" w:rsidR="00260686" w:rsidRPr="0023538A" w:rsidRDefault="00260686" w:rsidP="00260686">
            <w:pPr>
              <w:jc w:val="both"/>
              <w:rPr>
                <w:rFonts w:ascii="Times New Roman" w:hAnsi="Times New Roman" w:cs="Times New Roman"/>
                <w:sz w:val="24"/>
                <w:szCs w:val="24"/>
              </w:rPr>
            </w:pPr>
            <w:bookmarkStart w:id="6" w:name="_Hlk194581734"/>
            <w:r w:rsidRPr="0023538A">
              <w:rPr>
                <w:rFonts w:ascii="Times New Roman" w:hAnsi="Times New Roman" w:cs="Times New Roman"/>
                <w:sz w:val="24"/>
                <w:szCs w:val="24"/>
              </w:rPr>
              <w:t>в) копии учредительных документов участника закупки (для юридического лица);</w:t>
            </w:r>
          </w:p>
          <w:bookmarkEnd w:id="6"/>
          <w:p w14:paraId="6D1E760E" w14:textId="77777777" w:rsidR="00260686" w:rsidRPr="0023538A" w:rsidRDefault="00260686" w:rsidP="00260686">
            <w:pPr>
              <w:jc w:val="both"/>
              <w:rPr>
                <w:rFonts w:ascii="Times New Roman" w:hAnsi="Times New Roman" w:cs="Times New Roman"/>
                <w:sz w:val="24"/>
                <w:szCs w:val="24"/>
              </w:rPr>
            </w:pPr>
            <w:r w:rsidRPr="0023538A">
              <w:rPr>
                <w:rFonts w:ascii="Times New Roman" w:hAnsi="Times New Roman" w:cs="Times New Roman"/>
                <w:sz w:val="24"/>
                <w:szCs w:val="24"/>
              </w:rP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документов, в соответствии с действующим законодательством Приднестровской Молдавской Республики;</w:t>
            </w:r>
          </w:p>
          <w:p w14:paraId="44A3E7B4" w14:textId="77777777" w:rsidR="00260686" w:rsidRPr="0023538A" w:rsidRDefault="00260686" w:rsidP="00260686">
            <w:pPr>
              <w:jc w:val="both"/>
              <w:rPr>
                <w:rFonts w:ascii="Times New Roman" w:hAnsi="Times New Roman" w:cs="Times New Roman"/>
                <w:sz w:val="24"/>
                <w:szCs w:val="24"/>
              </w:rPr>
            </w:pPr>
            <w:r w:rsidRPr="0023538A">
              <w:rPr>
                <w:rFonts w:ascii="Times New Roman" w:hAnsi="Times New Roman" w:cs="Times New Roman"/>
                <w:sz w:val="24"/>
                <w:szCs w:val="24"/>
              </w:rPr>
              <w:t>д) предложение участника запроса предложений в отношении объекта закупки с приложением документов, подтверждающих соответствие этого объекта требованиям, установленным документацией о закупке:</w:t>
            </w:r>
          </w:p>
          <w:p w14:paraId="5EFCBE87" w14:textId="77777777" w:rsidR="00260686" w:rsidRPr="0023538A" w:rsidRDefault="00260686" w:rsidP="00260686">
            <w:pPr>
              <w:ind w:firstLine="708"/>
              <w:jc w:val="both"/>
              <w:rPr>
                <w:rFonts w:ascii="Times New Roman" w:hAnsi="Times New Roman" w:cs="Times New Roman"/>
                <w:sz w:val="24"/>
                <w:szCs w:val="24"/>
              </w:rPr>
            </w:pPr>
            <w:r w:rsidRPr="0023538A">
              <w:rPr>
                <w:rFonts w:ascii="Times New Roman" w:hAnsi="Times New Roman" w:cs="Times New Roman"/>
                <w:sz w:val="24"/>
                <w:szCs w:val="24"/>
              </w:rPr>
              <w:t>1) предложение о цене контракта (лота № ______): _______________;</w:t>
            </w:r>
          </w:p>
          <w:p w14:paraId="21262E97" w14:textId="77777777" w:rsidR="00260686" w:rsidRPr="0023538A" w:rsidRDefault="00260686" w:rsidP="00260686">
            <w:pPr>
              <w:ind w:firstLine="708"/>
              <w:jc w:val="both"/>
              <w:rPr>
                <w:rFonts w:ascii="Times New Roman" w:hAnsi="Times New Roman" w:cs="Times New Roman"/>
                <w:sz w:val="24"/>
                <w:szCs w:val="24"/>
              </w:rPr>
            </w:pPr>
            <w:r w:rsidRPr="0023538A">
              <w:rPr>
                <w:rFonts w:ascii="Times New Roman" w:hAnsi="Times New Roman" w:cs="Times New Roman"/>
                <w:sz w:val="24"/>
                <w:szCs w:val="24"/>
              </w:rPr>
              <w:t>2)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w:t>
            </w:r>
          </w:p>
          <w:p w14:paraId="50D61FC3" w14:textId="77777777" w:rsidR="00260686" w:rsidRPr="0023538A" w:rsidRDefault="00260686" w:rsidP="00260686">
            <w:pPr>
              <w:ind w:firstLine="708"/>
              <w:jc w:val="both"/>
              <w:rPr>
                <w:rFonts w:ascii="Times New Roman" w:hAnsi="Times New Roman" w:cs="Times New Roman"/>
                <w:sz w:val="24"/>
                <w:szCs w:val="24"/>
              </w:rPr>
            </w:pPr>
            <w:r w:rsidRPr="0023538A">
              <w:rPr>
                <w:rFonts w:ascii="Times New Roman" w:hAnsi="Times New Roman" w:cs="Times New Roman"/>
                <w:sz w:val="24"/>
                <w:szCs w:val="24"/>
              </w:rPr>
              <w:t>3) наименование производителя и страны происхождения товара;</w:t>
            </w:r>
          </w:p>
          <w:p w14:paraId="418D4B90" w14:textId="77777777" w:rsidR="00260686" w:rsidRPr="0023538A" w:rsidRDefault="00260686" w:rsidP="00260686">
            <w:pPr>
              <w:ind w:firstLine="708"/>
              <w:jc w:val="both"/>
              <w:rPr>
                <w:rFonts w:ascii="Times New Roman" w:hAnsi="Times New Roman" w:cs="Times New Roman"/>
                <w:sz w:val="24"/>
                <w:szCs w:val="24"/>
              </w:rPr>
            </w:pPr>
            <w:r w:rsidRPr="0023538A">
              <w:rPr>
                <w:rFonts w:ascii="Times New Roman" w:hAnsi="Times New Roman" w:cs="Times New Roman"/>
                <w:sz w:val="24"/>
                <w:szCs w:val="24"/>
              </w:rPr>
              <w:t>4)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p w14:paraId="6498B757" w14:textId="77777777" w:rsidR="00260686" w:rsidRPr="0023538A" w:rsidRDefault="00260686" w:rsidP="00260686">
            <w:pPr>
              <w:jc w:val="both"/>
              <w:rPr>
                <w:rFonts w:ascii="Times New Roman" w:hAnsi="Times New Roman" w:cs="Times New Roman"/>
                <w:sz w:val="24"/>
                <w:szCs w:val="24"/>
              </w:rPr>
            </w:pPr>
            <w:r w:rsidRPr="0023538A">
              <w:rPr>
                <w:rFonts w:ascii="Times New Roman" w:hAnsi="Times New Roman" w:cs="Times New Roman"/>
                <w:sz w:val="24"/>
                <w:szCs w:val="24"/>
              </w:rPr>
              <w:t>е) информация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 (САЗ 18-48);</w:t>
            </w:r>
          </w:p>
          <w:p w14:paraId="51BE7140" w14:textId="77777777" w:rsidR="00260686" w:rsidRPr="0023538A" w:rsidRDefault="00260686" w:rsidP="00260686">
            <w:pPr>
              <w:jc w:val="both"/>
              <w:rPr>
                <w:rFonts w:ascii="Times New Roman" w:hAnsi="Times New Roman" w:cs="Times New Roman"/>
                <w:sz w:val="24"/>
                <w:szCs w:val="24"/>
              </w:rPr>
            </w:pPr>
            <w:r w:rsidRPr="0023538A">
              <w:rPr>
                <w:rFonts w:ascii="Times New Roman" w:hAnsi="Times New Roman" w:cs="Times New Roman"/>
                <w:sz w:val="24"/>
                <w:szCs w:val="24"/>
              </w:rPr>
              <w:t xml:space="preserve">ж)документы, подтверждающие принадлежность  участника закупки к категории участников закупки, </w:t>
            </w:r>
            <w:r w:rsidRPr="0023538A">
              <w:rPr>
                <w:rFonts w:ascii="Times New Roman" w:hAnsi="Times New Roman" w:cs="Times New Roman"/>
                <w:sz w:val="24"/>
                <w:szCs w:val="24"/>
              </w:rPr>
              <w:lastRenderedPageBreak/>
              <w:t>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 318-З-VI «О закупках в Приднестровской Молдавской Республике» (САЗ 18-48);</w:t>
            </w:r>
          </w:p>
          <w:p w14:paraId="120B8CA1" w14:textId="77777777" w:rsidR="00260686" w:rsidRPr="0023538A" w:rsidRDefault="00260686" w:rsidP="00260686">
            <w:pPr>
              <w:jc w:val="both"/>
              <w:rPr>
                <w:rFonts w:ascii="Times New Roman" w:hAnsi="Times New Roman" w:cs="Times New Roman"/>
                <w:bCs/>
                <w:sz w:val="24"/>
                <w:szCs w:val="24"/>
              </w:rPr>
            </w:pPr>
            <w:r w:rsidRPr="0023538A">
              <w:rPr>
                <w:rFonts w:ascii="Times New Roman" w:eastAsia="Times New Roman" w:hAnsi="Times New Roman" w:cs="Times New Roman"/>
                <w:sz w:val="24"/>
                <w:szCs w:val="24"/>
              </w:rPr>
              <w:t xml:space="preserve">з) </w:t>
            </w:r>
            <w:r w:rsidRPr="0023538A">
              <w:rPr>
                <w:rFonts w:ascii="Times New Roman" w:hAnsi="Times New Roman" w:cs="Times New Roman"/>
                <w:bCs/>
                <w:sz w:val="24"/>
                <w:szCs w:val="24"/>
              </w:rPr>
              <w:t>декларация, подтверждающая отсутствие конфликта интересов между участником закупки и заказчиком, составленная по форме, утвержденной Правительством ПМР;</w:t>
            </w:r>
          </w:p>
          <w:p w14:paraId="601EB0F0" w14:textId="77777777" w:rsidR="00260686" w:rsidRPr="0023538A" w:rsidRDefault="00260686" w:rsidP="00260686">
            <w:pPr>
              <w:jc w:val="both"/>
              <w:rPr>
                <w:rFonts w:ascii="Times New Roman" w:hAnsi="Times New Roman" w:cs="Times New Roman"/>
                <w:sz w:val="24"/>
                <w:szCs w:val="24"/>
              </w:rPr>
            </w:pPr>
            <w:bookmarkStart w:id="7" w:name="_Hlk194582233"/>
            <w:r w:rsidRPr="0023538A">
              <w:rPr>
                <w:rFonts w:ascii="Times New Roman" w:hAnsi="Times New Roman" w:cs="Times New Roman"/>
                <w:sz w:val="24"/>
                <w:szCs w:val="24"/>
              </w:rPr>
              <w:t>и)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p>
          <w:bookmarkEnd w:id="7"/>
          <w:p w14:paraId="1476C6B9" w14:textId="77777777" w:rsidR="00260686" w:rsidRPr="0023538A" w:rsidRDefault="00260686" w:rsidP="00260686">
            <w:pPr>
              <w:ind w:firstLine="340"/>
              <w:jc w:val="both"/>
              <w:rPr>
                <w:rFonts w:ascii="Times New Roman" w:hAnsi="Times New Roman" w:cs="Times New Roman"/>
                <w:bCs/>
                <w:sz w:val="24"/>
                <w:szCs w:val="24"/>
              </w:rPr>
            </w:pPr>
          </w:p>
          <w:p w14:paraId="2BB27163" w14:textId="77777777" w:rsidR="00260686" w:rsidRPr="0023538A" w:rsidRDefault="00260686" w:rsidP="00260686">
            <w:pPr>
              <w:jc w:val="both"/>
              <w:rPr>
                <w:rFonts w:ascii="Times New Roman" w:hAnsi="Times New Roman" w:cs="Times New Roman"/>
                <w:sz w:val="24"/>
                <w:szCs w:val="24"/>
              </w:rPr>
            </w:pPr>
          </w:p>
        </w:tc>
      </w:tr>
      <w:tr w:rsidR="00260686" w:rsidRPr="0023538A" w14:paraId="0F0D9DAC" w14:textId="77777777" w:rsidTr="00260686">
        <w:tc>
          <w:tcPr>
            <w:tcW w:w="988" w:type="dxa"/>
            <w:vAlign w:val="center"/>
          </w:tcPr>
          <w:p w14:paraId="6AB94825"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lastRenderedPageBreak/>
              <w:t>3</w:t>
            </w:r>
          </w:p>
        </w:tc>
        <w:tc>
          <w:tcPr>
            <w:tcW w:w="4136" w:type="dxa"/>
          </w:tcPr>
          <w:p w14:paraId="6111A674"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Условия об ответственности за неисполнение или ненадлежащее исполнение принимаемых на себя участниками закупок обязательств</w:t>
            </w:r>
          </w:p>
        </w:tc>
        <w:tc>
          <w:tcPr>
            <w:tcW w:w="5730" w:type="dxa"/>
            <w:vAlign w:val="center"/>
          </w:tcPr>
          <w:p w14:paraId="7D2BA95F" w14:textId="77777777" w:rsidR="00260686" w:rsidRPr="0023538A" w:rsidRDefault="00260686" w:rsidP="00260686">
            <w:pPr>
              <w:contextualSpacing/>
              <w:rPr>
                <w:rFonts w:ascii="Times New Roman" w:hAnsi="Times New Roman" w:cs="Times New Roman"/>
                <w:sz w:val="24"/>
                <w:szCs w:val="24"/>
              </w:rPr>
            </w:pPr>
            <w:r w:rsidRPr="0023538A">
              <w:rPr>
                <w:rFonts w:ascii="Times New Roman" w:eastAsia="Times New Roman" w:hAnsi="Times New Roman" w:cs="Times New Roman"/>
                <w:bCs/>
                <w:sz w:val="24"/>
                <w:szCs w:val="24"/>
              </w:rPr>
              <w:t xml:space="preserve">При неисполнении принимаемых на себя обязательств участники закупок несут ответственность в соответствии с законодательством Приднестровской Молдавской Республики   </w:t>
            </w:r>
          </w:p>
        </w:tc>
      </w:tr>
      <w:tr w:rsidR="00260686" w:rsidRPr="0023538A" w14:paraId="1B3C30BA" w14:textId="77777777" w:rsidTr="00260686">
        <w:tc>
          <w:tcPr>
            <w:tcW w:w="988" w:type="dxa"/>
            <w:vAlign w:val="center"/>
          </w:tcPr>
          <w:p w14:paraId="18668237"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4</w:t>
            </w:r>
          </w:p>
        </w:tc>
        <w:tc>
          <w:tcPr>
            <w:tcW w:w="4136" w:type="dxa"/>
          </w:tcPr>
          <w:p w14:paraId="2F9E2A55"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Требования к гарантийным обязательствам, предоставляемым поставщиком (подрядчиком, исполнителем), в отношении поставляемых товаров (работ, услуг)</w:t>
            </w:r>
          </w:p>
        </w:tc>
        <w:tc>
          <w:tcPr>
            <w:tcW w:w="5730" w:type="dxa"/>
          </w:tcPr>
          <w:p w14:paraId="61CADB1D" w14:textId="77777777" w:rsidR="00260686" w:rsidRPr="0023538A" w:rsidRDefault="00260686" w:rsidP="00260686">
            <w:pPr>
              <w:rPr>
                <w:rFonts w:ascii="Times New Roman" w:eastAsia="Times New Roman" w:hAnsi="Times New Roman" w:cs="Times New Roman"/>
                <w:bCs/>
                <w:sz w:val="24"/>
                <w:szCs w:val="24"/>
              </w:rPr>
            </w:pPr>
            <w:r w:rsidRPr="0023538A">
              <w:rPr>
                <w:rFonts w:ascii="Times New Roman" w:eastAsia="Times New Roman" w:hAnsi="Times New Roman" w:cs="Times New Roman"/>
                <w:bCs/>
                <w:sz w:val="24"/>
                <w:szCs w:val="24"/>
              </w:rPr>
              <w:t>Поставщик гарантирует, что поставляемый товар: соответствует характеристикам (потребительским свойствам) и иным требованиям, установленным в Договоре; свободен от любых прав третьих лиц и иных обременений, является качественным.</w:t>
            </w:r>
          </w:p>
          <w:p w14:paraId="3E44D861" w14:textId="77777777" w:rsidR="00260686" w:rsidRPr="0023538A" w:rsidRDefault="00260686" w:rsidP="00260686">
            <w:pPr>
              <w:rPr>
                <w:rFonts w:ascii="Times New Roman" w:eastAsia="Times New Roman" w:hAnsi="Times New Roman" w:cs="Times New Roman"/>
                <w:bCs/>
                <w:sz w:val="24"/>
                <w:szCs w:val="24"/>
              </w:rPr>
            </w:pPr>
            <w:r w:rsidRPr="0023538A">
              <w:rPr>
                <w:rFonts w:ascii="Times New Roman" w:eastAsia="Times New Roman" w:hAnsi="Times New Roman" w:cs="Times New Roman"/>
                <w:bCs/>
                <w:sz w:val="24"/>
                <w:szCs w:val="24"/>
              </w:rPr>
              <w:t>Поставляемый товар должен отвечать всем требованиям качества, безопасности, техническим и другим нормам, стандартам и требованиям для Товаров данного вида, предъявленным законодательством ПМР и страны производителя, соответствовать характеристикам, отраженным в технической документации на него (техническом паспорте и иным требованиям, установленным Договором и действующим законодательством ПМР.</w:t>
            </w:r>
          </w:p>
          <w:p w14:paraId="722DC9D7" w14:textId="77777777" w:rsidR="00260686" w:rsidRPr="0023538A" w:rsidRDefault="00260686" w:rsidP="00260686">
            <w:pPr>
              <w:rPr>
                <w:rFonts w:ascii="Times New Roman" w:eastAsia="Times New Roman" w:hAnsi="Times New Roman" w:cs="Times New Roman"/>
                <w:bCs/>
                <w:sz w:val="24"/>
                <w:szCs w:val="24"/>
              </w:rPr>
            </w:pPr>
            <w:r w:rsidRPr="0023538A">
              <w:rPr>
                <w:rFonts w:ascii="Times New Roman" w:hAnsi="Times New Roman" w:cs="Times New Roman"/>
                <w:sz w:val="24"/>
                <w:szCs w:val="24"/>
              </w:rPr>
              <w:t xml:space="preserve">На Товар устанавливается гарантийный срок, который равен гарантийному сроку, установленному компанией-производителем (заводом-изготовителем), и исчисляется с момента подписания акта приемапередачи товара либо иного документа о приемке поставленного товара, подписанного </w:t>
            </w:r>
            <w:r w:rsidRPr="0023538A">
              <w:rPr>
                <w:rFonts w:ascii="Times New Roman" w:hAnsi="Times New Roman" w:cs="Times New Roman"/>
                <w:sz w:val="24"/>
                <w:szCs w:val="24"/>
              </w:rPr>
              <w:lastRenderedPageBreak/>
              <w:t>сторонами. Поставщик отвечает за недостатки Товара, выявленные в течение гарантийного срока, если не докажет, что недостатки возникли вследствие нарушения Заказчиком условий эксплуатации Товара, либо ненадлежащих действий третьих лиц, либо под действием непреодолимой силы. При обнаружении недостатков (дефектов, брака) Товара в период гарантийного срока, возникших по независящим от Заказчика причинам, Поставщик обязан за свой счет устранить недостатки (дефекты, брак) либо заменить Товар ненадлежащего качества новым в течение 5 (пяти) рабочих дней с момента получения соответствующего письменного уведомления (в том числе посредством факсимильной связи с последующим направлением оригинала). Гарантийный срок на Товар в данном случае исчисляется с момента замены Товара.</w:t>
            </w:r>
          </w:p>
          <w:p w14:paraId="61A53DAE"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 xml:space="preserve"> </w:t>
            </w:r>
          </w:p>
        </w:tc>
      </w:tr>
      <w:tr w:rsidR="00260686" w:rsidRPr="0023538A" w14:paraId="1A7F5FA0" w14:textId="77777777" w:rsidTr="00260686">
        <w:tc>
          <w:tcPr>
            <w:tcW w:w="10854" w:type="dxa"/>
            <w:gridSpan w:val="3"/>
            <w:vAlign w:val="center"/>
          </w:tcPr>
          <w:p w14:paraId="6F26145A" w14:textId="77777777" w:rsidR="00260686" w:rsidRPr="0023538A" w:rsidRDefault="00260686" w:rsidP="00260686">
            <w:pPr>
              <w:contextualSpacing/>
              <w:jc w:val="center"/>
              <w:rPr>
                <w:rFonts w:ascii="Times New Roman" w:hAnsi="Times New Roman" w:cs="Times New Roman"/>
                <w:b/>
                <w:sz w:val="24"/>
                <w:szCs w:val="24"/>
              </w:rPr>
            </w:pPr>
          </w:p>
          <w:p w14:paraId="22E7B729" w14:textId="77777777" w:rsidR="00260686" w:rsidRPr="0023538A" w:rsidRDefault="00260686" w:rsidP="00260686">
            <w:pPr>
              <w:contextualSpacing/>
              <w:jc w:val="center"/>
              <w:rPr>
                <w:rFonts w:ascii="Times New Roman" w:hAnsi="Times New Roman" w:cs="Times New Roman"/>
                <w:b/>
                <w:sz w:val="24"/>
                <w:szCs w:val="24"/>
              </w:rPr>
            </w:pPr>
          </w:p>
          <w:p w14:paraId="2E6A5A1D" w14:textId="77777777" w:rsidR="00260686" w:rsidRPr="0023538A" w:rsidRDefault="00260686" w:rsidP="00260686">
            <w:pPr>
              <w:contextualSpacing/>
              <w:jc w:val="center"/>
              <w:rPr>
                <w:rFonts w:ascii="Times New Roman" w:hAnsi="Times New Roman" w:cs="Times New Roman"/>
                <w:b/>
                <w:sz w:val="24"/>
                <w:szCs w:val="24"/>
              </w:rPr>
            </w:pPr>
          </w:p>
          <w:p w14:paraId="410FE98B" w14:textId="296A0894" w:rsidR="00260686" w:rsidRPr="0023538A" w:rsidRDefault="00260686" w:rsidP="00260686">
            <w:pPr>
              <w:contextualSpacing/>
              <w:jc w:val="center"/>
              <w:rPr>
                <w:rFonts w:ascii="Times New Roman" w:hAnsi="Times New Roman" w:cs="Times New Roman"/>
                <w:b/>
                <w:sz w:val="24"/>
                <w:szCs w:val="24"/>
              </w:rPr>
            </w:pPr>
            <w:r w:rsidRPr="0023538A">
              <w:rPr>
                <w:rFonts w:ascii="Times New Roman" w:hAnsi="Times New Roman" w:cs="Times New Roman"/>
                <w:b/>
                <w:sz w:val="24"/>
                <w:szCs w:val="24"/>
              </w:rPr>
              <w:t>7.Условия контракта</w:t>
            </w:r>
          </w:p>
        </w:tc>
      </w:tr>
      <w:tr w:rsidR="00260686" w:rsidRPr="0023538A" w14:paraId="6198EA6C" w14:textId="77777777" w:rsidTr="00260686">
        <w:tc>
          <w:tcPr>
            <w:tcW w:w="988" w:type="dxa"/>
            <w:vAlign w:val="center"/>
          </w:tcPr>
          <w:p w14:paraId="238446B5"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1</w:t>
            </w:r>
          </w:p>
        </w:tc>
        <w:tc>
          <w:tcPr>
            <w:tcW w:w="4136" w:type="dxa"/>
          </w:tcPr>
          <w:p w14:paraId="24994F78"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Информация о месте доставки товара, месте выполнения работы или оказания услуги</w:t>
            </w:r>
          </w:p>
        </w:tc>
        <w:tc>
          <w:tcPr>
            <w:tcW w:w="5730" w:type="dxa"/>
            <w:vAlign w:val="center"/>
          </w:tcPr>
          <w:p w14:paraId="288A6D89" w14:textId="77777777" w:rsidR="00260686" w:rsidRPr="0023538A" w:rsidRDefault="00260686" w:rsidP="00260686">
            <w:pPr>
              <w:contextualSpacing/>
              <w:rPr>
                <w:rFonts w:ascii="Times New Roman" w:hAnsi="Times New Roman" w:cs="Times New Roman"/>
                <w:sz w:val="24"/>
                <w:szCs w:val="24"/>
              </w:rPr>
            </w:pPr>
            <w:r w:rsidRPr="0023538A">
              <w:rPr>
                <w:rFonts w:ascii="Times New Roman" w:hAnsi="Times New Roman" w:cs="Times New Roman"/>
                <w:sz w:val="24"/>
                <w:szCs w:val="24"/>
              </w:rPr>
              <w:t>Место поставки Товара - г. Бендеры, ул. Ленина, 6</w:t>
            </w:r>
          </w:p>
        </w:tc>
      </w:tr>
      <w:tr w:rsidR="00260686" w:rsidRPr="0023538A" w14:paraId="6BC613A2" w14:textId="77777777" w:rsidTr="00260686">
        <w:tc>
          <w:tcPr>
            <w:tcW w:w="988" w:type="dxa"/>
            <w:vAlign w:val="center"/>
          </w:tcPr>
          <w:p w14:paraId="42662047"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2</w:t>
            </w:r>
          </w:p>
        </w:tc>
        <w:tc>
          <w:tcPr>
            <w:tcW w:w="4136" w:type="dxa"/>
          </w:tcPr>
          <w:p w14:paraId="62F124F9"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Сроки поставки товара или завершения работы либо график оказания услуг</w:t>
            </w:r>
          </w:p>
        </w:tc>
        <w:tc>
          <w:tcPr>
            <w:tcW w:w="5730" w:type="dxa"/>
            <w:vAlign w:val="center"/>
          </w:tcPr>
          <w:p w14:paraId="31616411" w14:textId="477D31FE" w:rsidR="00E66CB9" w:rsidRPr="0023538A" w:rsidRDefault="00945E4D" w:rsidP="00E66CB9">
            <w:pPr>
              <w:tabs>
                <w:tab w:val="left" w:pos="1276"/>
              </w:tab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Поставка товара </w:t>
            </w:r>
            <w:r w:rsidR="00E66CB9" w:rsidRPr="0023538A">
              <w:rPr>
                <w:rFonts w:ascii="Times New Roman" w:eastAsia="Times New Roman" w:hAnsi="Times New Roman" w:cs="Times New Roman"/>
                <w:bCs/>
                <w:sz w:val="24"/>
                <w:szCs w:val="24"/>
              </w:rPr>
              <w:t xml:space="preserve"> осуществляется  Поставщик</w:t>
            </w:r>
            <w:r w:rsidR="00E66CB9">
              <w:rPr>
                <w:rFonts w:ascii="Times New Roman" w:eastAsia="Times New Roman" w:hAnsi="Times New Roman" w:cs="Times New Roman"/>
                <w:bCs/>
                <w:sz w:val="24"/>
                <w:szCs w:val="24"/>
              </w:rPr>
              <w:t>ом</w:t>
            </w:r>
            <w:r w:rsidR="00E66CB9" w:rsidRPr="0023538A">
              <w:rPr>
                <w:rFonts w:ascii="Times New Roman" w:eastAsia="Times New Roman" w:hAnsi="Times New Roman" w:cs="Times New Roman"/>
                <w:bCs/>
                <w:sz w:val="24"/>
                <w:szCs w:val="24"/>
              </w:rPr>
              <w:t xml:space="preserve"> </w:t>
            </w:r>
            <w:r w:rsidR="00E66CB9">
              <w:rPr>
                <w:rFonts w:ascii="Times New Roman" w:eastAsia="Times New Roman" w:hAnsi="Times New Roman" w:cs="Times New Roman"/>
                <w:bCs/>
                <w:sz w:val="24"/>
                <w:szCs w:val="24"/>
              </w:rPr>
              <w:t>на склад Покупателя по адресу г. Бендеры, ул. Ленина,6 в течении 5-ти рабочих дней со дня заключения контракта.</w:t>
            </w:r>
          </w:p>
          <w:p w14:paraId="04D7F45C" w14:textId="28F3A9ED" w:rsidR="00260686" w:rsidRPr="0023538A" w:rsidRDefault="00260686" w:rsidP="00E66CB9">
            <w:pPr>
              <w:tabs>
                <w:tab w:val="left" w:pos="1276"/>
              </w:tabs>
              <w:jc w:val="both"/>
              <w:rPr>
                <w:rFonts w:ascii="Times New Roman" w:hAnsi="Times New Roman" w:cs="Times New Roman"/>
                <w:sz w:val="24"/>
                <w:szCs w:val="24"/>
              </w:rPr>
            </w:pPr>
          </w:p>
        </w:tc>
      </w:tr>
      <w:tr w:rsidR="00260686" w:rsidRPr="0023538A" w14:paraId="4D23360D" w14:textId="77777777" w:rsidTr="00260686">
        <w:tc>
          <w:tcPr>
            <w:tcW w:w="988" w:type="dxa"/>
            <w:vAlign w:val="center"/>
          </w:tcPr>
          <w:p w14:paraId="28EC201E" w14:textId="77777777" w:rsidR="00260686" w:rsidRPr="0023538A" w:rsidRDefault="00260686" w:rsidP="00260686">
            <w:pPr>
              <w:contextualSpacing/>
              <w:jc w:val="center"/>
              <w:rPr>
                <w:rFonts w:ascii="Times New Roman" w:hAnsi="Times New Roman" w:cs="Times New Roman"/>
                <w:sz w:val="24"/>
                <w:szCs w:val="24"/>
              </w:rPr>
            </w:pPr>
            <w:r w:rsidRPr="0023538A">
              <w:rPr>
                <w:rFonts w:ascii="Times New Roman" w:hAnsi="Times New Roman" w:cs="Times New Roman"/>
                <w:sz w:val="24"/>
                <w:szCs w:val="24"/>
              </w:rPr>
              <w:t>3</w:t>
            </w:r>
          </w:p>
        </w:tc>
        <w:tc>
          <w:tcPr>
            <w:tcW w:w="4136" w:type="dxa"/>
          </w:tcPr>
          <w:p w14:paraId="0598F8E4"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rPr>
              <w:t>Условия транспортировки и хранения</w:t>
            </w:r>
          </w:p>
        </w:tc>
        <w:tc>
          <w:tcPr>
            <w:tcW w:w="5730" w:type="dxa"/>
          </w:tcPr>
          <w:p w14:paraId="5890FC12" w14:textId="77777777" w:rsidR="00260686" w:rsidRPr="0023538A" w:rsidRDefault="00260686" w:rsidP="00260686">
            <w:pPr>
              <w:rPr>
                <w:rFonts w:ascii="Times New Roman" w:hAnsi="Times New Roman" w:cs="Times New Roman"/>
                <w:sz w:val="24"/>
                <w:szCs w:val="24"/>
              </w:rPr>
            </w:pPr>
            <w:r w:rsidRPr="0023538A">
              <w:rPr>
                <w:rFonts w:ascii="Times New Roman" w:eastAsia="Times New Roman" w:hAnsi="Times New Roman" w:cs="Times New Roman"/>
                <w:bCs/>
                <w:sz w:val="24"/>
                <w:szCs w:val="24"/>
              </w:rPr>
              <w:t>-</w:t>
            </w:r>
          </w:p>
        </w:tc>
      </w:tr>
      <w:tr w:rsidR="00260686" w:rsidRPr="0023538A" w14:paraId="4E376303" w14:textId="77777777" w:rsidTr="00260686">
        <w:tc>
          <w:tcPr>
            <w:tcW w:w="988" w:type="dxa"/>
            <w:vAlign w:val="center"/>
          </w:tcPr>
          <w:p w14:paraId="5ADD5FB2" w14:textId="77777777" w:rsidR="00260686" w:rsidRPr="0023538A" w:rsidRDefault="00260686" w:rsidP="00260686">
            <w:pPr>
              <w:ind w:left="-397" w:firstLine="397"/>
              <w:contextualSpacing/>
              <w:jc w:val="center"/>
              <w:rPr>
                <w:rFonts w:ascii="Times New Roman" w:hAnsi="Times New Roman" w:cs="Times New Roman"/>
                <w:sz w:val="24"/>
                <w:szCs w:val="24"/>
                <w:lang w:val="en-US"/>
              </w:rPr>
            </w:pPr>
            <w:r w:rsidRPr="0023538A">
              <w:rPr>
                <w:rFonts w:ascii="Times New Roman" w:hAnsi="Times New Roman" w:cs="Times New Roman"/>
                <w:sz w:val="24"/>
                <w:szCs w:val="24"/>
                <w:lang w:val="en-US"/>
              </w:rPr>
              <w:t>4</w:t>
            </w:r>
          </w:p>
        </w:tc>
        <w:tc>
          <w:tcPr>
            <w:tcW w:w="4136" w:type="dxa"/>
          </w:tcPr>
          <w:p w14:paraId="79AD1ABC" w14:textId="77777777" w:rsidR="00260686" w:rsidRPr="0023538A" w:rsidRDefault="00260686" w:rsidP="00260686">
            <w:pPr>
              <w:rPr>
                <w:rFonts w:ascii="Times New Roman" w:hAnsi="Times New Roman" w:cs="Times New Roman"/>
                <w:sz w:val="24"/>
                <w:szCs w:val="24"/>
              </w:rPr>
            </w:pPr>
            <w:r w:rsidRPr="0023538A">
              <w:rPr>
                <w:rFonts w:ascii="Times New Roman" w:hAnsi="Times New Roman" w:cs="Times New Roman"/>
                <w:sz w:val="24"/>
                <w:szCs w:val="24"/>
                <w:lang w:val="en-US"/>
              </w:rPr>
              <w:t>C</w:t>
            </w:r>
            <w:r w:rsidRPr="0023538A">
              <w:rPr>
                <w:rFonts w:ascii="Times New Roman" w:hAnsi="Times New Roman" w:cs="Times New Roman"/>
                <w:sz w:val="24"/>
                <w:szCs w:val="24"/>
              </w:rPr>
              <w:t>рок действия контракта</w:t>
            </w:r>
          </w:p>
        </w:tc>
        <w:tc>
          <w:tcPr>
            <w:tcW w:w="5730" w:type="dxa"/>
          </w:tcPr>
          <w:p w14:paraId="00E78DCB" w14:textId="38F0C12A" w:rsidR="00260686" w:rsidRPr="0023538A" w:rsidRDefault="00260686" w:rsidP="00260686">
            <w:pPr>
              <w:rPr>
                <w:rFonts w:ascii="Times New Roman" w:eastAsia="Times New Roman" w:hAnsi="Times New Roman" w:cs="Times New Roman"/>
                <w:bCs/>
                <w:sz w:val="24"/>
                <w:szCs w:val="24"/>
              </w:rPr>
            </w:pPr>
            <w:r w:rsidRPr="0023538A">
              <w:rPr>
                <w:rFonts w:ascii="Times New Roman" w:eastAsia="Times New Roman" w:hAnsi="Times New Roman" w:cs="Times New Roman"/>
                <w:bCs/>
                <w:sz w:val="24"/>
                <w:szCs w:val="24"/>
              </w:rPr>
              <w:t>до 31.12.202</w:t>
            </w:r>
            <w:r w:rsidR="00E66CB9">
              <w:rPr>
                <w:rFonts w:ascii="Times New Roman" w:eastAsia="Times New Roman" w:hAnsi="Times New Roman" w:cs="Times New Roman"/>
                <w:bCs/>
                <w:sz w:val="24"/>
                <w:szCs w:val="24"/>
              </w:rPr>
              <w:t>6</w:t>
            </w:r>
            <w:r w:rsidRPr="0023538A">
              <w:rPr>
                <w:rFonts w:ascii="Times New Roman" w:eastAsia="Times New Roman" w:hAnsi="Times New Roman" w:cs="Times New Roman"/>
                <w:bCs/>
                <w:sz w:val="24"/>
                <w:szCs w:val="24"/>
              </w:rPr>
              <w:t xml:space="preserve"> года</w:t>
            </w:r>
          </w:p>
        </w:tc>
      </w:tr>
      <w:bookmarkEnd w:id="2"/>
    </w:tbl>
    <w:p w14:paraId="2E41257A" w14:textId="77777777" w:rsidR="00260686" w:rsidRPr="0023538A" w:rsidRDefault="00260686" w:rsidP="00260686">
      <w:pPr>
        <w:spacing w:line="240" w:lineRule="auto"/>
        <w:contextualSpacing/>
        <w:rPr>
          <w:rFonts w:ascii="Times New Roman" w:hAnsi="Times New Roman" w:cs="Times New Roman"/>
          <w:sz w:val="24"/>
          <w:szCs w:val="24"/>
        </w:rPr>
      </w:pPr>
    </w:p>
    <w:p w14:paraId="1447817B" w14:textId="77777777" w:rsidR="00260686" w:rsidRPr="0023538A" w:rsidRDefault="00260686" w:rsidP="00260686">
      <w:pPr>
        <w:spacing w:after="160" w:line="240" w:lineRule="auto"/>
        <w:contextualSpacing/>
        <w:rPr>
          <w:rFonts w:ascii="Times New Roman" w:eastAsia="Calibri" w:hAnsi="Times New Roman" w:cs="Times New Roman"/>
          <w:sz w:val="24"/>
          <w:szCs w:val="24"/>
          <w:lang w:eastAsia="en-US"/>
        </w:rPr>
      </w:pPr>
    </w:p>
    <w:p w14:paraId="163EFC17" w14:textId="4A99EEE3" w:rsidR="00260686" w:rsidRPr="0023538A" w:rsidRDefault="00260686" w:rsidP="00260686">
      <w:pPr>
        <w:spacing w:after="160" w:line="240" w:lineRule="auto"/>
        <w:contextualSpacing/>
        <w:rPr>
          <w:rFonts w:ascii="Times New Roman" w:eastAsia="Calibri" w:hAnsi="Times New Roman" w:cs="Times New Roman"/>
          <w:sz w:val="24"/>
          <w:szCs w:val="24"/>
          <w:lang w:eastAsia="en-US"/>
        </w:rPr>
      </w:pPr>
      <w:r w:rsidRPr="0023538A">
        <w:rPr>
          <w:rFonts w:ascii="Times New Roman" w:eastAsia="Calibri" w:hAnsi="Times New Roman" w:cs="Times New Roman"/>
          <w:sz w:val="24"/>
          <w:szCs w:val="24"/>
          <w:lang w:eastAsia="en-US"/>
        </w:rPr>
        <w:t>«____» _____________ 202</w:t>
      </w:r>
      <w:r w:rsidR="00E66CB9">
        <w:rPr>
          <w:rFonts w:ascii="Times New Roman" w:eastAsia="Calibri" w:hAnsi="Times New Roman" w:cs="Times New Roman"/>
          <w:sz w:val="24"/>
          <w:szCs w:val="24"/>
          <w:lang w:eastAsia="en-US"/>
        </w:rPr>
        <w:t>6</w:t>
      </w:r>
      <w:r w:rsidRPr="0023538A">
        <w:rPr>
          <w:rFonts w:ascii="Times New Roman" w:eastAsia="Calibri" w:hAnsi="Times New Roman" w:cs="Times New Roman"/>
          <w:sz w:val="24"/>
          <w:szCs w:val="24"/>
          <w:lang w:eastAsia="en-US"/>
        </w:rPr>
        <w:t xml:space="preserve"> г.</w:t>
      </w:r>
    </w:p>
    <w:p w14:paraId="49B8278D" w14:textId="58121F49" w:rsidR="00A728A7" w:rsidRDefault="00A728A7"/>
    <w:p w14:paraId="4A471E71" w14:textId="2567B69C" w:rsidR="003B7C03" w:rsidRDefault="003B7C03"/>
    <w:p w14:paraId="16D5452F" w14:textId="0ECBCCA2" w:rsidR="003B7C03" w:rsidRDefault="003B7C03"/>
    <w:p w14:paraId="3B760AF0" w14:textId="3A8E79D8" w:rsidR="003B7C03" w:rsidRDefault="003B7C03"/>
    <w:p w14:paraId="06E53973" w14:textId="22D9AC6C" w:rsidR="003B7C03" w:rsidRDefault="003B7C03"/>
    <w:p w14:paraId="5C78CD5B" w14:textId="6505FBFD" w:rsidR="003B7C03" w:rsidRDefault="003B7C03">
      <w:pPr>
        <w:sectPr w:rsidR="003B7C03">
          <w:pgSz w:w="11906" w:h="16838"/>
          <w:pgMar w:top="1134" w:right="850" w:bottom="1134" w:left="1701" w:header="708" w:footer="708" w:gutter="0"/>
          <w:cols w:space="708"/>
          <w:docGrid w:linePitch="360"/>
        </w:sectPr>
      </w:pPr>
    </w:p>
    <w:p w14:paraId="0D40F863" w14:textId="663131A7" w:rsidR="003B7C03" w:rsidRPr="003B7C03" w:rsidRDefault="004B34B2" w:rsidP="004B34B2">
      <w:pPr>
        <w:spacing w:after="0" w:line="256" w:lineRule="auto"/>
        <w:ind w:firstLine="709"/>
        <w:jc w:val="center"/>
        <w:rPr>
          <w:rFonts w:ascii="Times New Roman" w:eastAsia="Calibri" w:hAnsi="Times New Roman" w:cs="Times New Roman"/>
          <w:b/>
          <w:bCs/>
          <w:sz w:val="18"/>
          <w:szCs w:val="18"/>
          <w:lang w:eastAsia="en-US"/>
        </w:rPr>
      </w:pPr>
      <w:bookmarkStart w:id="8" w:name="_Hlk225519741"/>
      <w:r>
        <w:rPr>
          <w:rFonts w:ascii="Times New Roman" w:eastAsia="Calibri" w:hAnsi="Times New Roman" w:cs="Times New Roman"/>
          <w:b/>
          <w:bCs/>
          <w:sz w:val="18"/>
          <w:szCs w:val="18"/>
          <w:lang w:eastAsia="en-US"/>
        </w:rPr>
        <w:lastRenderedPageBreak/>
        <w:t xml:space="preserve">                                                                                                                                                     </w:t>
      </w:r>
      <w:r w:rsidR="003B7C03" w:rsidRPr="003B7C03">
        <w:rPr>
          <w:rFonts w:ascii="Times New Roman" w:eastAsia="Calibri" w:hAnsi="Times New Roman" w:cs="Times New Roman"/>
          <w:b/>
          <w:bCs/>
          <w:sz w:val="18"/>
          <w:szCs w:val="18"/>
          <w:lang w:eastAsia="en-US"/>
        </w:rPr>
        <w:t xml:space="preserve">Приложение № 1 </w:t>
      </w:r>
    </w:p>
    <w:p w14:paraId="1085AB7C" w14:textId="7A749BCD" w:rsidR="003B7C03" w:rsidRPr="003B7C03" w:rsidRDefault="004B34B2" w:rsidP="004B34B2">
      <w:pPr>
        <w:shd w:val="clear" w:color="auto" w:fill="FFFFFF"/>
        <w:spacing w:after="0" w:line="240" w:lineRule="auto"/>
        <w:ind w:firstLine="5387"/>
        <w:jc w:val="center"/>
        <w:rPr>
          <w:rFonts w:ascii="Times New Roman" w:eastAsia="Calibri" w:hAnsi="Times New Roman" w:cs="Times New Roman"/>
          <w:b/>
          <w:bCs/>
          <w:sz w:val="18"/>
          <w:szCs w:val="18"/>
          <w:lang w:eastAsia="en-US"/>
        </w:rPr>
      </w:pPr>
      <w:r>
        <w:rPr>
          <w:rFonts w:ascii="Times New Roman" w:eastAsia="Calibri" w:hAnsi="Times New Roman" w:cs="Times New Roman"/>
          <w:b/>
          <w:bCs/>
          <w:sz w:val="18"/>
          <w:szCs w:val="18"/>
          <w:lang w:eastAsia="en-US"/>
        </w:rPr>
        <w:t xml:space="preserve">                                       </w:t>
      </w:r>
      <w:r w:rsidRPr="003B7C03">
        <w:rPr>
          <w:rFonts w:ascii="Times New Roman" w:eastAsia="Calibri" w:hAnsi="Times New Roman" w:cs="Times New Roman"/>
          <w:b/>
          <w:bCs/>
          <w:sz w:val="18"/>
          <w:szCs w:val="18"/>
          <w:lang w:eastAsia="en-US"/>
        </w:rPr>
        <w:t>К</w:t>
      </w:r>
      <w:r>
        <w:rPr>
          <w:rFonts w:ascii="Times New Roman" w:eastAsia="Calibri" w:hAnsi="Times New Roman" w:cs="Times New Roman"/>
          <w:b/>
          <w:bCs/>
          <w:sz w:val="18"/>
          <w:szCs w:val="18"/>
          <w:lang w:eastAsia="en-US"/>
        </w:rPr>
        <w:t xml:space="preserve"> закупочной</w:t>
      </w:r>
      <w:r w:rsidR="003B7C03" w:rsidRPr="003B7C03">
        <w:rPr>
          <w:rFonts w:ascii="Times New Roman" w:eastAsia="Calibri" w:hAnsi="Times New Roman" w:cs="Times New Roman"/>
          <w:b/>
          <w:bCs/>
          <w:sz w:val="18"/>
          <w:szCs w:val="18"/>
          <w:lang w:eastAsia="en-US"/>
        </w:rPr>
        <w:t xml:space="preserve"> Д</w:t>
      </w:r>
      <w:r>
        <w:rPr>
          <w:rFonts w:ascii="Times New Roman" w:eastAsia="Calibri" w:hAnsi="Times New Roman" w:cs="Times New Roman"/>
          <w:b/>
          <w:bCs/>
          <w:sz w:val="18"/>
          <w:szCs w:val="18"/>
          <w:lang w:eastAsia="en-US"/>
        </w:rPr>
        <w:t>о</w:t>
      </w:r>
      <w:r w:rsidR="003B7C03" w:rsidRPr="003B7C03">
        <w:rPr>
          <w:rFonts w:ascii="Times New Roman" w:eastAsia="Calibri" w:hAnsi="Times New Roman" w:cs="Times New Roman"/>
          <w:b/>
          <w:bCs/>
          <w:sz w:val="18"/>
          <w:szCs w:val="18"/>
          <w:lang w:eastAsia="en-US"/>
        </w:rPr>
        <w:t xml:space="preserve">кументации </w:t>
      </w:r>
    </w:p>
    <w:p w14:paraId="0E4FDA16" w14:textId="49DF1C25" w:rsidR="008079D1" w:rsidRPr="008079D1" w:rsidRDefault="008079D1" w:rsidP="008079D1">
      <w:pPr>
        <w:pStyle w:val="30"/>
        <w:shd w:val="clear" w:color="auto" w:fill="auto"/>
        <w:spacing w:line="240" w:lineRule="auto"/>
        <w:ind w:left="284"/>
        <w:rPr>
          <w:b w:val="0"/>
          <w:sz w:val="18"/>
          <w:szCs w:val="18"/>
        </w:rPr>
      </w:pPr>
      <w:r>
        <w:rPr>
          <w:sz w:val="18"/>
          <w:szCs w:val="18"/>
        </w:rPr>
        <w:t xml:space="preserve">                                                                         </w:t>
      </w:r>
      <w:r w:rsidR="004B34B2">
        <w:rPr>
          <w:sz w:val="18"/>
          <w:szCs w:val="18"/>
        </w:rPr>
        <w:t xml:space="preserve">                                                                                                                                «Материалы» (инструмент и хозяйственный инвентарь)</w:t>
      </w:r>
      <w:r>
        <w:rPr>
          <w:sz w:val="18"/>
          <w:szCs w:val="18"/>
        </w:rPr>
        <w:t xml:space="preserve">                                                                        </w:t>
      </w:r>
      <w:r w:rsidRPr="008079D1">
        <w:rPr>
          <w:sz w:val="18"/>
          <w:szCs w:val="18"/>
        </w:rPr>
        <w:t xml:space="preserve"> </w:t>
      </w:r>
      <w:r>
        <w:rPr>
          <w:sz w:val="18"/>
          <w:szCs w:val="18"/>
        </w:rPr>
        <w:t xml:space="preserve">                                                                                        </w:t>
      </w:r>
    </w:p>
    <w:bookmarkEnd w:id="8"/>
    <w:p w14:paraId="2B039A0E" w14:textId="286E36B7" w:rsidR="008079D1" w:rsidRPr="008079D1" w:rsidRDefault="008079D1" w:rsidP="008079D1">
      <w:pPr>
        <w:pStyle w:val="30"/>
        <w:shd w:val="clear" w:color="auto" w:fill="auto"/>
        <w:spacing w:line="240" w:lineRule="auto"/>
        <w:ind w:left="284"/>
        <w:rPr>
          <w:sz w:val="18"/>
          <w:szCs w:val="18"/>
        </w:rPr>
      </w:pPr>
    </w:p>
    <w:tbl>
      <w:tblPr>
        <w:tblW w:w="15622" w:type="dxa"/>
        <w:tblLook w:val="04A0" w:firstRow="1" w:lastRow="0" w:firstColumn="1" w:lastColumn="0" w:noHBand="0" w:noVBand="1"/>
      </w:tblPr>
      <w:tblGrid>
        <w:gridCol w:w="882"/>
        <w:gridCol w:w="2334"/>
        <w:gridCol w:w="1215"/>
        <w:gridCol w:w="1372"/>
        <w:gridCol w:w="1273"/>
        <w:gridCol w:w="1119"/>
        <w:gridCol w:w="1587"/>
        <w:gridCol w:w="1611"/>
        <w:gridCol w:w="2186"/>
        <w:gridCol w:w="2043"/>
      </w:tblGrid>
      <w:tr w:rsidR="00CC2FF4" w:rsidRPr="00CC2FF4" w14:paraId="5F4F5B44" w14:textId="77777777" w:rsidTr="001908E9">
        <w:trPr>
          <w:trHeight w:val="285"/>
        </w:trPr>
        <w:tc>
          <w:tcPr>
            <w:tcW w:w="882" w:type="dxa"/>
            <w:tcBorders>
              <w:top w:val="nil"/>
              <w:left w:val="nil"/>
              <w:bottom w:val="nil"/>
              <w:right w:val="nil"/>
            </w:tcBorders>
            <w:shd w:val="clear" w:color="auto" w:fill="auto"/>
            <w:noWrap/>
            <w:vAlign w:val="bottom"/>
            <w:hideMark/>
          </w:tcPr>
          <w:p w14:paraId="1C841701" w14:textId="77777777" w:rsidR="00CC2FF4" w:rsidRPr="00CC2FF4" w:rsidRDefault="00CC2FF4" w:rsidP="00CC2FF4">
            <w:pPr>
              <w:spacing w:after="0" w:line="240" w:lineRule="auto"/>
              <w:rPr>
                <w:rFonts w:ascii="Times New Roman" w:eastAsia="Times New Roman" w:hAnsi="Times New Roman" w:cs="Times New Roman"/>
                <w:sz w:val="24"/>
                <w:szCs w:val="24"/>
              </w:rPr>
            </w:pPr>
          </w:p>
        </w:tc>
        <w:tc>
          <w:tcPr>
            <w:tcW w:w="2334" w:type="dxa"/>
            <w:tcBorders>
              <w:top w:val="nil"/>
              <w:left w:val="nil"/>
              <w:bottom w:val="nil"/>
              <w:right w:val="nil"/>
            </w:tcBorders>
            <w:shd w:val="clear" w:color="auto" w:fill="auto"/>
            <w:noWrap/>
            <w:vAlign w:val="bottom"/>
            <w:hideMark/>
          </w:tcPr>
          <w:p w14:paraId="12733A50"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215" w:type="dxa"/>
            <w:tcBorders>
              <w:top w:val="nil"/>
              <w:left w:val="nil"/>
              <w:bottom w:val="nil"/>
              <w:right w:val="nil"/>
            </w:tcBorders>
            <w:shd w:val="clear" w:color="auto" w:fill="auto"/>
            <w:noWrap/>
            <w:vAlign w:val="bottom"/>
            <w:hideMark/>
          </w:tcPr>
          <w:p w14:paraId="6990C456"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noWrap/>
            <w:vAlign w:val="bottom"/>
            <w:hideMark/>
          </w:tcPr>
          <w:p w14:paraId="71C8F6B3"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noWrap/>
            <w:vAlign w:val="bottom"/>
            <w:hideMark/>
          </w:tcPr>
          <w:p w14:paraId="45AD1A9A"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noWrap/>
            <w:vAlign w:val="bottom"/>
            <w:hideMark/>
          </w:tcPr>
          <w:p w14:paraId="1CE25D3D"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587" w:type="dxa"/>
            <w:tcBorders>
              <w:top w:val="nil"/>
              <w:left w:val="nil"/>
              <w:bottom w:val="nil"/>
              <w:right w:val="nil"/>
            </w:tcBorders>
            <w:shd w:val="clear" w:color="auto" w:fill="auto"/>
            <w:noWrap/>
            <w:vAlign w:val="bottom"/>
            <w:hideMark/>
          </w:tcPr>
          <w:p w14:paraId="331FB817"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611" w:type="dxa"/>
            <w:tcBorders>
              <w:top w:val="nil"/>
              <w:left w:val="nil"/>
              <w:bottom w:val="nil"/>
              <w:right w:val="nil"/>
            </w:tcBorders>
            <w:shd w:val="clear" w:color="auto" w:fill="auto"/>
            <w:noWrap/>
            <w:vAlign w:val="bottom"/>
            <w:hideMark/>
          </w:tcPr>
          <w:p w14:paraId="62E61668"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2183" w:type="dxa"/>
            <w:tcBorders>
              <w:top w:val="nil"/>
              <w:left w:val="nil"/>
              <w:bottom w:val="nil"/>
              <w:right w:val="nil"/>
            </w:tcBorders>
            <w:shd w:val="clear" w:color="auto" w:fill="auto"/>
            <w:noWrap/>
            <w:vAlign w:val="bottom"/>
            <w:hideMark/>
          </w:tcPr>
          <w:p w14:paraId="2FF67BA2"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2043" w:type="dxa"/>
            <w:tcBorders>
              <w:top w:val="nil"/>
              <w:left w:val="nil"/>
              <w:bottom w:val="nil"/>
              <w:right w:val="nil"/>
            </w:tcBorders>
            <w:shd w:val="clear" w:color="auto" w:fill="auto"/>
            <w:noWrap/>
            <w:vAlign w:val="bottom"/>
            <w:hideMark/>
          </w:tcPr>
          <w:p w14:paraId="1DF1C641" w14:textId="30FEE163" w:rsidR="00CC2FF4" w:rsidRPr="00CC2FF4" w:rsidRDefault="00CC2FF4" w:rsidP="00CC2FF4">
            <w:pPr>
              <w:spacing w:after="0" w:line="240" w:lineRule="auto"/>
              <w:rPr>
                <w:rFonts w:ascii="Calibri" w:eastAsia="Times New Roman" w:hAnsi="Calibri" w:cs="Calibri"/>
                <w:color w:val="000000"/>
              </w:rPr>
            </w:pPr>
          </w:p>
        </w:tc>
      </w:tr>
      <w:tr w:rsidR="00CC2FF4" w:rsidRPr="00CC2FF4" w14:paraId="317C1883" w14:textId="77777777" w:rsidTr="001908E9">
        <w:trPr>
          <w:trHeight w:val="309"/>
        </w:trPr>
        <w:tc>
          <w:tcPr>
            <w:tcW w:w="15622" w:type="dxa"/>
            <w:gridSpan w:val="10"/>
            <w:tcBorders>
              <w:top w:val="nil"/>
              <w:left w:val="nil"/>
              <w:bottom w:val="nil"/>
              <w:right w:val="nil"/>
            </w:tcBorders>
            <w:shd w:val="clear" w:color="auto" w:fill="auto"/>
            <w:vAlign w:val="bottom"/>
            <w:hideMark/>
          </w:tcPr>
          <w:p w14:paraId="026D2DA1" w14:textId="77777777" w:rsidR="00CC2FF4" w:rsidRPr="00CC2FF4" w:rsidRDefault="00CC2FF4" w:rsidP="00CC2FF4">
            <w:pPr>
              <w:spacing w:after="0" w:line="240" w:lineRule="auto"/>
              <w:jc w:val="center"/>
              <w:rPr>
                <w:rFonts w:ascii="Times New Roman" w:eastAsia="Times New Roman" w:hAnsi="Times New Roman" w:cs="Times New Roman"/>
                <w:b/>
                <w:bCs/>
                <w:sz w:val="24"/>
                <w:szCs w:val="24"/>
              </w:rPr>
            </w:pPr>
            <w:r w:rsidRPr="00CC2FF4">
              <w:rPr>
                <w:rFonts w:ascii="Times New Roman" w:eastAsia="Times New Roman" w:hAnsi="Times New Roman" w:cs="Times New Roman"/>
                <w:b/>
                <w:bCs/>
                <w:sz w:val="24"/>
                <w:szCs w:val="24"/>
              </w:rPr>
              <w:t xml:space="preserve">Обоснование начальной (максимальной) цены  контракта </w:t>
            </w:r>
          </w:p>
        </w:tc>
      </w:tr>
      <w:tr w:rsidR="00CC2FF4" w:rsidRPr="00CC2FF4" w14:paraId="7361055D" w14:textId="77777777" w:rsidTr="001908E9">
        <w:trPr>
          <w:trHeight w:val="309"/>
        </w:trPr>
        <w:tc>
          <w:tcPr>
            <w:tcW w:w="13579" w:type="dxa"/>
            <w:gridSpan w:val="9"/>
            <w:tcBorders>
              <w:top w:val="nil"/>
              <w:left w:val="nil"/>
              <w:bottom w:val="nil"/>
              <w:right w:val="nil"/>
            </w:tcBorders>
            <w:shd w:val="clear" w:color="auto" w:fill="auto"/>
            <w:noWrap/>
            <w:vAlign w:val="bottom"/>
            <w:hideMark/>
          </w:tcPr>
          <w:p w14:paraId="00C514B7" w14:textId="77777777" w:rsidR="00CC2FF4" w:rsidRPr="00CC2FF4" w:rsidRDefault="00CC2FF4" w:rsidP="00CC2FF4">
            <w:pPr>
              <w:spacing w:after="0" w:line="240" w:lineRule="auto"/>
              <w:rPr>
                <w:rFonts w:ascii="Times New Roman" w:eastAsia="Times New Roman" w:hAnsi="Times New Roman" w:cs="Times New Roman"/>
                <w:b/>
                <w:bCs/>
                <w:sz w:val="24"/>
                <w:szCs w:val="24"/>
                <w:u w:val="single"/>
              </w:rPr>
            </w:pPr>
            <w:r w:rsidRPr="00CC2FF4">
              <w:rPr>
                <w:rFonts w:ascii="Times New Roman" w:eastAsia="Times New Roman" w:hAnsi="Times New Roman" w:cs="Times New Roman"/>
                <w:b/>
                <w:bCs/>
                <w:sz w:val="24"/>
                <w:szCs w:val="24"/>
                <w:u w:val="single"/>
              </w:rPr>
              <w:t>Материалы (инструмент и хозяйственный инвентарь)</w:t>
            </w:r>
          </w:p>
        </w:tc>
        <w:tc>
          <w:tcPr>
            <w:tcW w:w="2043" w:type="dxa"/>
            <w:tcBorders>
              <w:top w:val="nil"/>
              <w:left w:val="nil"/>
              <w:bottom w:val="nil"/>
              <w:right w:val="nil"/>
            </w:tcBorders>
            <w:shd w:val="clear" w:color="auto" w:fill="auto"/>
            <w:noWrap/>
            <w:vAlign w:val="bottom"/>
            <w:hideMark/>
          </w:tcPr>
          <w:p w14:paraId="23B860A9" w14:textId="77777777" w:rsidR="00CC2FF4" w:rsidRPr="00CC2FF4" w:rsidRDefault="00CC2FF4" w:rsidP="00CC2FF4">
            <w:pPr>
              <w:spacing w:after="0" w:line="240" w:lineRule="auto"/>
              <w:rPr>
                <w:rFonts w:ascii="Times New Roman" w:eastAsia="Times New Roman" w:hAnsi="Times New Roman" w:cs="Times New Roman"/>
                <w:b/>
                <w:bCs/>
                <w:sz w:val="24"/>
                <w:szCs w:val="24"/>
                <w:u w:val="single"/>
              </w:rPr>
            </w:pPr>
          </w:p>
        </w:tc>
      </w:tr>
      <w:tr w:rsidR="00CC2FF4" w:rsidRPr="00CC2FF4" w14:paraId="66690AB9" w14:textId="77777777" w:rsidTr="001908E9">
        <w:trPr>
          <w:trHeight w:val="309"/>
        </w:trPr>
        <w:tc>
          <w:tcPr>
            <w:tcW w:w="15622" w:type="dxa"/>
            <w:gridSpan w:val="10"/>
            <w:tcBorders>
              <w:top w:val="nil"/>
              <w:left w:val="nil"/>
              <w:bottom w:val="nil"/>
              <w:right w:val="nil"/>
            </w:tcBorders>
            <w:shd w:val="clear" w:color="auto" w:fill="auto"/>
            <w:noWrap/>
            <w:hideMark/>
          </w:tcPr>
          <w:p w14:paraId="6C17C18C" w14:textId="2BE4EEEC"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xml:space="preserve">Дата подготовки обоснования начальной (максимальной) цены контракта: </w:t>
            </w:r>
            <w:r w:rsidR="00A85492">
              <w:rPr>
                <w:rFonts w:ascii="Times New Roman" w:eastAsia="Times New Roman" w:hAnsi="Times New Roman" w:cs="Times New Roman"/>
                <w:sz w:val="24"/>
                <w:szCs w:val="24"/>
              </w:rPr>
              <w:t>28.</w:t>
            </w:r>
            <w:r w:rsidRPr="00A85492">
              <w:rPr>
                <w:rFonts w:ascii="Times New Roman" w:eastAsia="Times New Roman" w:hAnsi="Times New Roman" w:cs="Times New Roman"/>
                <w:sz w:val="24"/>
                <w:szCs w:val="24"/>
              </w:rPr>
              <w:t>03.2026 года</w:t>
            </w:r>
          </w:p>
        </w:tc>
      </w:tr>
      <w:tr w:rsidR="00CC2FF4" w:rsidRPr="00CC2FF4" w14:paraId="6C1980C4" w14:textId="77777777" w:rsidTr="001908E9">
        <w:trPr>
          <w:trHeight w:val="309"/>
        </w:trPr>
        <w:tc>
          <w:tcPr>
            <w:tcW w:w="15622" w:type="dxa"/>
            <w:gridSpan w:val="10"/>
            <w:tcBorders>
              <w:top w:val="nil"/>
              <w:left w:val="nil"/>
              <w:bottom w:val="nil"/>
              <w:right w:val="nil"/>
            </w:tcBorders>
            <w:shd w:val="clear" w:color="auto" w:fill="auto"/>
            <w:hideMark/>
          </w:tcPr>
          <w:p w14:paraId="66CD4694"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xml:space="preserve">Используемый метод определения начальной (максимальной) цены контракта: </w:t>
            </w:r>
            <w:r w:rsidRPr="00CC2FF4">
              <w:rPr>
                <w:rFonts w:ascii="Times New Roman" w:eastAsia="Times New Roman" w:hAnsi="Times New Roman" w:cs="Times New Roman"/>
                <w:sz w:val="24"/>
                <w:szCs w:val="24"/>
                <w:u w:val="single"/>
              </w:rPr>
              <w:t>Метод сопоставимых рыночных цен (анализ рынка)</w:t>
            </w:r>
          </w:p>
        </w:tc>
      </w:tr>
      <w:tr w:rsidR="00CC2FF4" w:rsidRPr="00CC2FF4" w14:paraId="7645F45B" w14:textId="77777777" w:rsidTr="001908E9">
        <w:trPr>
          <w:trHeight w:val="309"/>
        </w:trPr>
        <w:tc>
          <w:tcPr>
            <w:tcW w:w="15622" w:type="dxa"/>
            <w:gridSpan w:val="10"/>
            <w:tcBorders>
              <w:top w:val="nil"/>
              <w:left w:val="nil"/>
              <w:bottom w:val="nil"/>
              <w:right w:val="nil"/>
            </w:tcBorders>
            <w:shd w:val="clear" w:color="auto" w:fill="auto"/>
            <w:vAlign w:val="bottom"/>
            <w:hideMark/>
          </w:tcPr>
          <w:p w14:paraId="296DD9B6"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Обоснование выбранного метода обоснования начальной (максимальной) цены контракта:</w:t>
            </w:r>
            <w:r w:rsidRPr="00CC2FF4">
              <w:rPr>
                <w:rFonts w:ascii="Times New Roman" w:eastAsia="Times New Roman" w:hAnsi="Times New Roman" w:cs="Times New Roman"/>
                <w:sz w:val="24"/>
                <w:szCs w:val="24"/>
                <w:u w:val="single"/>
              </w:rPr>
              <w:t xml:space="preserve"> Наличие информации о рыночной стоимости идентичных товаров (работ, услуг)</w:t>
            </w:r>
          </w:p>
        </w:tc>
      </w:tr>
      <w:tr w:rsidR="00CC2FF4" w:rsidRPr="00CC2FF4" w14:paraId="1E07BAF9" w14:textId="77777777" w:rsidTr="001908E9">
        <w:trPr>
          <w:trHeight w:val="309"/>
        </w:trPr>
        <w:tc>
          <w:tcPr>
            <w:tcW w:w="882" w:type="dxa"/>
            <w:tcBorders>
              <w:top w:val="nil"/>
              <w:left w:val="nil"/>
              <w:bottom w:val="single" w:sz="4" w:space="0" w:color="auto"/>
              <w:right w:val="nil"/>
            </w:tcBorders>
            <w:shd w:val="clear" w:color="auto" w:fill="auto"/>
            <w:vAlign w:val="bottom"/>
            <w:hideMark/>
          </w:tcPr>
          <w:p w14:paraId="74BC2DB5"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2334" w:type="dxa"/>
            <w:tcBorders>
              <w:top w:val="nil"/>
              <w:left w:val="nil"/>
              <w:bottom w:val="single" w:sz="4" w:space="0" w:color="auto"/>
              <w:right w:val="nil"/>
            </w:tcBorders>
            <w:shd w:val="clear" w:color="auto" w:fill="auto"/>
            <w:vAlign w:val="bottom"/>
            <w:hideMark/>
          </w:tcPr>
          <w:p w14:paraId="72327342"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1215" w:type="dxa"/>
            <w:tcBorders>
              <w:top w:val="nil"/>
              <w:left w:val="nil"/>
              <w:bottom w:val="single" w:sz="4" w:space="0" w:color="auto"/>
              <w:right w:val="nil"/>
            </w:tcBorders>
            <w:shd w:val="clear" w:color="auto" w:fill="auto"/>
            <w:vAlign w:val="bottom"/>
            <w:hideMark/>
          </w:tcPr>
          <w:p w14:paraId="147CAA95"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1372" w:type="dxa"/>
            <w:tcBorders>
              <w:top w:val="nil"/>
              <w:left w:val="nil"/>
              <w:bottom w:val="single" w:sz="4" w:space="0" w:color="auto"/>
              <w:right w:val="nil"/>
            </w:tcBorders>
            <w:shd w:val="clear" w:color="auto" w:fill="auto"/>
            <w:vAlign w:val="bottom"/>
            <w:hideMark/>
          </w:tcPr>
          <w:p w14:paraId="0DA8D67F"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1273" w:type="dxa"/>
            <w:tcBorders>
              <w:top w:val="nil"/>
              <w:left w:val="nil"/>
              <w:bottom w:val="single" w:sz="4" w:space="0" w:color="auto"/>
              <w:right w:val="nil"/>
            </w:tcBorders>
            <w:shd w:val="clear" w:color="auto" w:fill="auto"/>
            <w:vAlign w:val="bottom"/>
            <w:hideMark/>
          </w:tcPr>
          <w:p w14:paraId="21397ABD"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1118" w:type="dxa"/>
            <w:tcBorders>
              <w:top w:val="nil"/>
              <w:left w:val="nil"/>
              <w:bottom w:val="single" w:sz="4" w:space="0" w:color="auto"/>
              <w:right w:val="nil"/>
            </w:tcBorders>
            <w:shd w:val="clear" w:color="auto" w:fill="auto"/>
            <w:vAlign w:val="bottom"/>
            <w:hideMark/>
          </w:tcPr>
          <w:p w14:paraId="35266BC5"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1587" w:type="dxa"/>
            <w:tcBorders>
              <w:top w:val="nil"/>
              <w:left w:val="nil"/>
              <w:bottom w:val="single" w:sz="4" w:space="0" w:color="auto"/>
              <w:right w:val="nil"/>
            </w:tcBorders>
            <w:shd w:val="clear" w:color="auto" w:fill="auto"/>
            <w:vAlign w:val="bottom"/>
            <w:hideMark/>
          </w:tcPr>
          <w:p w14:paraId="1E012681"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1611" w:type="dxa"/>
            <w:tcBorders>
              <w:top w:val="nil"/>
              <w:left w:val="nil"/>
              <w:bottom w:val="single" w:sz="4" w:space="0" w:color="auto"/>
              <w:right w:val="nil"/>
            </w:tcBorders>
            <w:shd w:val="clear" w:color="auto" w:fill="auto"/>
            <w:vAlign w:val="bottom"/>
            <w:hideMark/>
          </w:tcPr>
          <w:p w14:paraId="2D2EF6B6"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2183" w:type="dxa"/>
            <w:tcBorders>
              <w:top w:val="nil"/>
              <w:left w:val="nil"/>
              <w:bottom w:val="single" w:sz="4" w:space="0" w:color="auto"/>
              <w:right w:val="nil"/>
            </w:tcBorders>
            <w:shd w:val="clear" w:color="auto" w:fill="auto"/>
            <w:vAlign w:val="bottom"/>
            <w:hideMark/>
          </w:tcPr>
          <w:p w14:paraId="7DBB6168"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c>
          <w:tcPr>
            <w:tcW w:w="2043" w:type="dxa"/>
            <w:tcBorders>
              <w:top w:val="nil"/>
              <w:left w:val="nil"/>
              <w:bottom w:val="single" w:sz="4" w:space="0" w:color="auto"/>
              <w:right w:val="nil"/>
            </w:tcBorders>
            <w:shd w:val="clear" w:color="auto" w:fill="auto"/>
            <w:vAlign w:val="bottom"/>
            <w:hideMark/>
          </w:tcPr>
          <w:p w14:paraId="1894C2F4" w14:textId="77777777" w:rsidR="00CC2FF4" w:rsidRPr="00CC2FF4" w:rsidRDefault="00CC2FF4" w:rsidP="00CC2FF4">
            <w:pPr>
              <w:spacing w:after="0" w:line="240" w:lineRule="auto"/>
              <w:rPr>
                <w:rFonts w:ascii="Times New Roman" w:eastAsia="Times New Roman" w:hAnsi="Times New Roman" w:cs="Times New Roman"/>
                <w:sz w:val="24"/>
                <w:szCs w:val="24"/>
              </w:rPr>
            </w:pPr>
            <w:r w:rsidRPr="00CC2FF4">
              <w:rPr>
                <w:rFonts w:ascii="Times New Roman" w:eastAsia="Times New Roman" w:hAnsi="Times New Roman" w:cs="Times New Roman"/>
                <w:sz w:val="24"/>
                <w:szCs w:val="24"/>
              </w:rPr>
              <w:t> </w:t>
            </w:r>
          </w:p>
        </w:tc>
      </w:tr>
      <w:tr w:rsidR="00CC2FF4" w:rsidRPr="00CC2FF4" w14:paraId="21C4A086" w14:textId="77777777" w:rsidTr="001908E9">
        <w:trPr>
          <w:trHeight w:val="811"/>
        </w:trPr>
        <w:tc>
          <w:tcPr>
            <w:tcW w:w="882" w:type="dxa"/>
            <w:vMerge w:val="restart"/>
            <w:tcBorders>
              <w:top w:val="nil"/>
              <w:left w:val="single" w:sz="4" w:space="0" w:color="auto"/>
              <w:bottom w:val="single" w:sz="4" w:space="0" w:color="auto"/>
              <w:right w:val="single" w:sz="4" w:space="0" w:color="auto"/>
            </w:tcBorders>
            <w:shd w:val="clear" w:color="auto" w:fill="auto"/>
            <w:vAlign w:val="center"/>
            <w:hideMark/>
          </w:tcPr>
          <w:p w14:paraId="299C9C01"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 позиции</w:t>
            </w:r>
          </w:p>
        </w:tc>
        <w:tc>
          <w:tcPr>
            <w:tcW w:w="2334" w:type="dxa"/>
            <w:vMerge w:val="restart"/>
            <w:tcBorders>
              <w:top w:val="nil"/>
              <w:left w:val="single" w:sz="4" w:space="0" w:color="auto"/>
              <w:bottom w:val="single" w:sz="4" w:space="0" w:color="auto"/>
              <w:right w:val="single" w:sz="4" w:space="0" w:color="auto"/>
            </w:tcBorders>
            <w:shd w:val="clear" w:color="auto" w:fill="auto"/>
            <w:vAlign w:val="center"/>
            <w:hideMark/>
          </w:tcPr>
          <w:p w14:paraId="78199904"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Наименование товаров</w:t>
            </w:r>
          </w:p>
        </w:tc>
        <w:tc>
          <w:tcPr>
            <w:tcW w:w="1215" w:type="dxa"/>
            <w:vMerge w:val="restart"/>
            <w:tcBorders>
              <w:top w:val="nil"/>
              <w:left w:val="single" w:sz="4" w:space="0" w:color="auto"/>
              <w:bottom w:val="single" w:sz="4" w:space="0" w:color="auto"/>
              <w:right w:val="single" w:sz="4" w:space="0" w:color="auto"/>
            </w:tcBorders>
            <w:shd w:val="clear" w:color="auto" w:fill="auto"/>
            <w:vAlign w:val="center"/>
            <w:hideMark/>
          </w:tcPr>
          <w:p w14:paraId="091039AC"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 xml:space="preserve"> Количество (объем) закупаемого товара (работы, услуги), штук </w:t>
            </w:r>
          </w:p>
        </w:tc>
        <w:tc>
          <w:tcPr>
            <w:tcW w:w="1372" w:type="dxa"/>
            <w:vMerge w:val="restart"/>
            <w:tcBorders>
              <w:top w:val="nil"/>
              <w:left w:val="single" w:sz="4" w:space="0" w:color="auto"/>
              <w:bottom w:val="single" w:sz="4" w:space="0" w:color="auto"/>
              <w:right w:val="single" w:sz="4" w:space="0" w:color="auto"/>
            </w:tcBorders>
            <w:shd w:val="clear" w:color="auto" w:fill="auto"/>
            <w:vAlign w:val="center"/>
            <w:hideMark/>
          </w:tcPr>
          <w:p w14:paraId="4E8141D7"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Количество источников ценовой информации</w:t>
            </w:r>
          </w:p>
        </w:tc>
        <w:tc>
          <w:tcPr>
            <w:tcW w:w="2392" w:type="dxa"/>
            <w:gridSpan w:val="2"/>
            <w:tcBorders>
              <w:top w:val="single" w:sz="4" w:space="0" w:color="auto"/>
              <w:left w:val="nil"/>
              <w:bottom w:val="single" w:sz="4" w:space="0" w:color="auto"/>
              <w:right w:val="single" w:sz="4" w:space="0" w:color="auto"/>
            </w:tcBorders>
            <w:shd w:val="clear" w:color="auto" w:fill="auto"/>
            <w:vAlign w:val="center"/>
            <w:hideMark/>
          </w:tcPr>
          <w:p w14:paraId="4FC7C473"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Цены поставщиков (исполнителей, подрядчиков) за единицу товара (работы, услуги), рублей</w:t>
            </w:r>
          </w:p>
        </w:tc>
        <w:tc>
          <w:tcPr>
            <w:tcW w:w="5382" w:type="dxa"/>
            <w:gridSpan w:val="3"/>
            <w:tcBorders>
              <w:top w:val="single" w:sz="4" w:space="0" w:color="auto"/>
              <w:left w:val="nil"/>
              <w:bottom w:val="single" w:sz="4" w:space="0" w:color="auto"/>
              <w:right w:val="single" w:sz="4" w:space="0" w:color="auto"/>
            </w:tcBorders>
            <w:shd w:val="clear" w:color="auto" w:fill="auto"/>
            <w:hideMark/>
          </w:tcPr>
          <w:p w14:paraId="3DC84678"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Однородность совокупности значений выявленных цен, используемых в расчете НМЦК</w:t>
            </w:r>
          </w:p>
        </w:tc>
        <w:tc>
          <w:tcPr>
            <w:tcW w:w="2043" w:type="dxa"/>
            <w:tcBorders>
              <w:top w:val="nil"/>
              <w:left w:val="nil"/>
              <w:bottom w:val="single" w:sz="4" w:space="0" w:color="auto"/>
              <w:right w:val="single" w:sz="4" w:space="0" w:color="auto"/>
            </w:tcBorders>
            <w:shd w:val="clear" w:color="auto" w:fill="auto"/>
            <w:hideMark/>
          </w:tcPr>
          <w:p w14:paraId="47444980"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НМЦК, определяемая методом сопоставимых рыночных цен                                                                                                                                                                                                                                 (анализ рынка)</w:t>
            </w:r>
          </w:p>
        </w:tc>
      </w:tr>
      <w:tr w:rsidR="00CC2FF4" w:rsidRPr="00CC2FF4" w14:paraId="4FB6D31F" w14:textId="77777777" w:rsidTr="001908E9">
        <w:trPr>
          <w:trHeight w:val="4462"/>
        </w:trPr>
        <w:tc>
          <w:tcPr>
            <w:tcW w:w="882" w:type="dxa"/>
            <w:vMerge/>
            <w:tcBorders>
              <w:top w:val="nil"/>
              <w:left w:val="single" w:sz="4" w:space="0" w:color="auto"/>
              <w:bottom w:val="single" w:sz="4" w:space="0" w:color="auto"/>
              <w:right w:val="single" w:sz="4" w:space="0" w:color="auto"/>
            </w:tcBorders>
            <w:vAlign w:val="center"/>
            <w:hideMark/>
          </w:tcPr>
          <w:p w14:paraId="0F4EF32C" w14:textId="77777777" w:rsidR="00CC2FF4" w:rsidRPr="00CC2FF4" w:rsidRDefault="00CC2FF4" w:rsidP="00CC2FF4">
            <w:pPr>
              <w:spacing w:after="0" w:line="240" w:lineRule="auto"/>
              <w:rPr>
                <w:rFonts w:ascii="Times New Roman" w:eastAsia="Times New Roman" w:hAnsi="Times New Roman" w:cs="Times New Roman"/>
                <w:b/>
                <w:bCs/>
                <w:color w:val="000000"/>
                <w:sz w:val="16"/>
                <w:szCs w:val="16"/>
              </w:rPr>
            </w:pPr>
          </w:p>
        </w:tc>
        <w:tc>
          <w:tcPr>
            <w:tcW w:w="2334" w:type="dxa"/>
            <w:vMerge/>
            <w:tcBorders>
              <w:top w:val="nil"/>
              <w:left w:val="single" w:sz="4" w:space="0" w:color="auto"/>
              <w:bottom w:val="single" w:sz="4" w:space="0" w:color="auto"/>
              <w:right w:val="single" w:sz="4" w:space="0" w:color="auto"/>
            </w:tcBorders>
            <w:vAlign w:val="center"/>
            <w:hideMark/>
          </w:tcPr>
          <w:p w14:paraId="62D3A531" w14:textId="77777777" w:rsidR="00CC2FF4" w:rsidRPr="00CC2FF4" w:rsidRDefault="00CC2FF4" w:rsidP="00CC2FF4">
            <w:pPr>
              <w:spacing w:after="0" w:line="240" w:lineRule="auto"/>
              <w:rPr>
                <w:rFonts w:ascii="Times New Roman" w:eastAsia="Times New Roman" w:hAnsi="Times New Roman" w:cs="Times New Roman"/>
                <w:b/>
                <w:bCs/>
                <w:color w:val="000000"/>
                <w:sz w:val="16"/>
                <w:szCs w:val="16"/>
              </w:rPr>
            </w:pPr>
          </w:p>
        </w:tc>
        <w:tc>
          <w:tcPr>
            <w:tcW w:w="1215" w:type="dxa"/>
            <w:vMerge/>
            <w:tcBorders>
              <w:top w:val="nil"/>
              <w:left w:val="single" w:sz="4" w:space="0" w:color="auto"/>
              <w:bottom w:val="single" w:sz="4" w:space="0" w:color="auto"/>
              <w:right w:val="single" w:sz="4" w:space="0" w:color="auto"/>
            </w:tcBorders>
            <w:vAlign w:val="center"/>
            <w:hideMark/>
          </w:tcPr>
          <w:p w14:paraId="6C752A35" w14:textId="77777777" w:rsidR="00CC2FF4" w:rsidRPr="00CC2FF4" w:rsidRDefault="00CC2FF4" w:rsidP="00CC2FF4">
            <w:pPr>
              <w:spacing w:after="0" w:line="240" w:lineRule="auto"/>
              <w:rPr>
                <w:rFonts w:ascii="Times New Roman" w:eastAsia="Times New Roman" w:hAnsi="Times New Roman" w:cs="Times New Roman"/>
                <w:b/>
                <w:bCs/>
                <w:color w:val="000000"/>
                <w:sz w:val="16"/>
                <w:szCs w:val="16"/>
              </w:rPr>
            </w:pPr>
          </w:p>
        </w:tc>
        <w:tc>
          <w:tcPr>
            <w:tcW w:w="1372" w:type="dxa"/>
            <w:vMerge/>
            <w:tcBorders>
              <w:top w:val="nil"/>
              <w:left w:val="single" w:sz="4" w:space="0" w:color="auto"/>
              <w:bottom w:val="single" w:sz="4" w:space="0" w:color="auto"/>
              <w:right w:val="single" w:sz="4" w:space="0" w:color="auto"/>
            </w:tcBorders>
            <w:vAlign w:val="center"/>
            <w:hideMark/>
          </w:tcPr>
          <w:p w14:paraId="65E11230" w14:textId="77777777" w:rsidR="00CC2FF4" w:rsidRPr="00CC2FF4" w:rsidRDefault="00CC2FF4" w:rsidP="00CC2FF4">
            <w:pPr>
              <w:spacing w:after="0" w:line="240" w:lineRule="auto"/>
              <w:rPr>
                <w:rFonts w:ascii="Times New Roman" w:eastAsia="Times New Roman" w:hAnsi="Times New Roman" w:cs="Times New Roman"/>
                <w:b/>
                <w:bCs/>
                <w:color w:val="000000"/>
                <w:sz w:val="16"/>
                <w:szCs w:val="16"/>
              </w:rPr>
            </w:pPr>
          </w:p>
        </w:tc>
        <w:tc>
          <w:tcPr>
            <w:tcW w:w="1273" w:type="dxa"/>
            <w:tcBorders>
              <w:top w:val="nil"/>
              <w:left w:val="nil"/>
              <w:bottom w:val="single" w:sz="4" w:space="0" w:color="auto"/>
              <w:right w:val="single" w:sz="4" w:space="0" w:color="auto"/>
            </w:tcBorders>
            <w:shd w:val="clear" w:color="auto" w:fill="auto"/>
            <w:textDirection w:val="btLr"/>
            <w:vAlign w:val="center"/>
            <w:hideMark/>
          </w:tcPr>
          <w:p w14:paraId="06839AAD" w14:textId="77777777" w:rsidR="00CC2FF4" w:rsidRPr="00CC2FF4" w:rsidRDefault="00CC2FF4" w:rsidP="00CC2FF4">
            <w:pPr>
              <w:spacing w:after="0" w:line="240" w:lineRule="auto"/>
              <w:jc w:val="center"/>
              <w:rPr>
                <w:rFonts w:ascii="Times New Roman" w:eastAsia="Times New Roman" w:hAnsi="Times New Roman" w:cs="Times New Roman"/>
                <w:b/>
                <w:bCs/>
                <w:sz w:val="16"/>
                <w:szCs w:val="16"/>
              </w:rPr>
            </w:pPr>
            <w:r w:rsidRPr="00CC2FF4">
              <w:rPr>
                <w:rFonts w:ascii="Times New Roman" w:eastAsia="Times New Roman" w:hAnsi="Times New Roman" w:cs="Times New Roman"/>
                <w:b/>
                <w:bCs/>
                <w:sz w:val="16"/>
                <w:szCs w:val="16"/>
              </w:rPr>
              <w:t xml:space="preserve">Источник цены №1 </w:t>
            </w:r>
          </w:p>
        </w:tc>
        <w:tc>
          <w:tcPr>
            <w:tcW w:w="1118" w:type="dxa"/>
            <w:tcBorders>
              <w:top w:val="nil"/>
              <w:left w:val="nil"/>
              <w:bottom w:val="single" w:sz="4" w:space="0" w:color="auto"/>
              <w:right w:val="single" w:sz="4" w:space="0" w:color="auto"/>
            </w:tcBorders>
            <w:shd w:val="clear" w:color="auto" w:fill="auto"/>
            <w:textDirection w:val="btLr"/>
            <w:vAlign w:val="center"/>
            <w:hideMark/>
          </w:tcPr>
          <w:p w14:paraId="01D18D28" w14:textId="77777777" w:rsidR="00CC2FF4" w:rsidRPr="00CC2FF4" w:rsidRDefault="00CC2FF4" w:rsidP="00CC2FF4">
            <w:pPr>
              <w:spacing w:after="0" w:line="240" w:lineRule="auto"/>
              <w:jc w:val="center"/>
              <w:rPr>
                <w:rFonts w:ascii="Times New Roman" w:eastAsia="Times New Roman" w:hAnsi="Times New Roman" w:cs="Times New Roman"/>
                <w:b/>
                <w:bCs/>
                <w:sz w:val="16"/>
                <w:szCs w:val="16"/>
              </w:rPr>
            </w:pPr>
            <w:r w:rsidRPr="00CC2FF4">
              <w:rPr>
                <w:rFonts w:ascii="Times New Roman" w:eastAsia="Times New Roman" w:hAnsi="Times New Roman" w:cs="Times New Roman"/>
                <w:b/>
                <w:bCs/>
                <w:sz w:val="16"/>
                <w:szCs w:val="16"/>
              </w:rPr>
              <w:t>Источник цены №2</w:t>
            </w:r>
          </w:p>
        </w:tc>
        <w:tc>
          <w:tcPr>
            <w:tcW w:w="1587" w:type="dxa"/>
            <w:tcBorders>
              <w:top w:val="nil"/>
              <w:left w:val="nil"/>
              <w:bottom w:val="single" w:sz="4" w:space="0" w:color="auto"/>
              <w:right w:val="single" w:sz="4" w:space="0" w:color="auto"/>
            </w:tcBorders>
            <w:shd w:val="clear" w:color="auto" w:fill="auto"/>
            <w:hideMark/>
          </w:tcPr>
          <w:p w14:paraId="5F20F4BF"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Средняя арифметическая цена за единицу     &lt;</w:t>
            </w:r>
            <w:r w:rsidRPr="00CC2FF4">
              <w:rPr>
                <w:rFonts w:ascii="Times New Roman" w:eastAsia="Times New Roman" w:hAnsi="Times New Roman" w:cs="Times New Roman"/>
                <w:b/>
                <w:bCs/>
                <w:i/>
                <w:iCs/>
                <w:color w:val="000000"/>
                <w:sz w:val="16"/>
                <w:szCs w:val="16"/>
              </w:rPr>
              <w:t>ц</w:t>
            </w:r>
            <w:r w:rsidRPr="00CC2FF4">
              <w:rPr>
                <w:rFonts w:ascii="Times New Roman" w:eastAsia="Times New Roman" w:hAnsi="Times New Roman" w:cs="Times New Roman"/>
                <w:b/>
                <w:bCs/>
                <w:color w:val="000000"/>
                <w:sz w:val="16"/>
                <w:szCs w:val="16"/>
              </w:rPr>
              <w:t xml:space="preserve">&gt; </w:t>
            </w:r>
          </w:p>
        </w:tc>
        <w:tc>
          <w:tcPr>
            <w:tcW w:w="1611" w:type="dxa"/>
            <w:tcBorders>
              <w:top w:val="nil"/>
              <w:left w:val="nil"/>
              <w:bottom w:val="nil"/>
              <w:right w:val="nil"/>
            </w:tcBorders>
            <w:shd w:val="clear" w:color="auto" w:fill="auto"/>
            <w:noWrap/>
            <w:vAlign w:val="bottom"/>
            <w:hideMark/>
          </w:tcPr>
          <w:p w14:paraId="0E5A2C97" w14:textId="73735812" w:rsidR="00CC2FF4" w:rsidRPr="00CC2FF4" w:rsidRDefault="00CC2FF4" w:rsidP="00CC2FF4">
            <w:pPr>
              <w:spacing w:after="0" w:line="240" w:lineRule="auto"/>
              <w:rPr>
                <w:rFonts w:ascii="Calibri" w:eastAsia="Times New Roman" w:hAnsi="Calibri" w:cs="Calibri"/>
                <w:color w:val="000000"/>
              </w:rPr>
            </w:pPr>
            <w:r w:rsidRPr="00CC2FF4">
              <w:rPr>
                <w:rFonts w:ascii="Calibri" w:eastAsia="Times New Roman" w:hAnsi="Calibri" w:cs="Calibri"/>
                <w:noProof/>
                <w:color w:val="000000"/>
              </w:rPr>
              <w:drawing>
                <wp:anchor distT="0" distB="0" distL="114300" distR="114300" simplePos="0" relativeHeight="251656192" behindDoc="0" locked="0" layoutInCell="1" allowOverlap="1" wp14:anchorId="1F9DB858" wp14:editId="75059D60">
                  <wp:simplePos x="0" y="0"/>
                  <wp:positionH relativeFrom="column">
                    <wp:posOffset>45720</wp:posOffset>
                  </wp:positionH>
                  <wp:positionV relativeFrom="paragraph">
                    <wp:posOffset>937260</wp:posOffset>
                  </wp:positionV>
                  <wp:extent cx="891540" cy="434340"/>
                  <wp:effectExtent l="0" t="0" r="3810" b="3810"/>
                  <wp:wrapNone/>
                  <wp:docPr id="56478" name="Рисунок 56478">
                    <a:extLst xmlns:a="http://schemas.openxmlformats.org/drawingml/2006/main">
                      <a:ext uri="{FF2B5EF4-FFF2-40B4-BE49-F238E27FC236}">
                        <a16:creationId xmlns:a16="http://schemas.microsoft.com/office/drawing/2014/main" id="{25B452B7-7FFE-4141-8144-FBB152471E84}"/>
                      </a:ext>
                    </a:extLst>
                  </wp:docPr>
                  <wp:cNvGraphicFramePr/>
                  <a:graphic xmlns:a="http://schemas.openxmlformats.org/drawingml/2006/main">
                    <a:graphicData uri="http://schemas.openxmlformats.org/drawingml/2006/picture">
                      <pic:pic xmlns:pic="http://schemas.openxmlformats.org/drawingml/2006/picture">
                        <pic:nvPicPr>
                          <pic:cNvPr id="56478" name="Picture 2">
                            <a:extLst>
                              <a:ext uri="{FF2B5EF4-FFF2-40B4-BE49-F238E27FC236}">
                                <a16:creationId xmlns:a16="http://schemas.microsoft.com/office/drawing/2014/main" id="{25B452B7-7FFE-4141-8144-FBB152471E84}"/>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154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p>
          <w:tbl>
            <w:tblPr>
              <w:tblW w:w="1386" w:type="dxa"/>
              <w:tblCellSpacing w:w="0" w:type="dxa"/>
              <w:tblCellMar>
                <w:left w:w="0" w:type="dxa"/>
                <w:right w:w="0" w:type="dxa"/>
              </w:tblCellMar>
              <w:tblLook w:val="04A0" w:firstRow="1" w:lastRow="0" w:firstColumn="1" w:lastColumn="0" w:noHBand="0" w:noVBand="1"/>
            </w:tblPr>
            <w:tblGrid>
              <w:gridCol w:w="1386"/>
            </w:tblGrid>
            <w:tr w:rsidR="00CC2FF4" w:rsidRPr="00CC2FF4" w14:paraId="6444954B" w14:textId="77777777" w:rsidTr="001908E9">
              <w:trPr>
                <w:trHeight w:val="4462"/>
                <w:tblCellSpacing w:w="0" w:type="dxa"/>
              </w:trPr>
              <w:tc>
                <w:tcPr>
                  <w:tcW w:w="1386" w:type="dxa"/>
                  <w:tcBorders>
                    <w:top w:val="nil"/>
                    <w:left w:val="nil"/>
                    <w:bottom w:val="single" w:sz="4" w:space="0" w:color="auto"/>
                    <w:right w:val="single" w:sz="4" w:space="0" w:color="auto"/>
                  </w:tcBorders>
                  <w:shd w:val="clear" w:color="auto" w:fill="auto"/>
                  <w:hideMark/>
                </w:tcPr>
                <w:p w14:paraId="346D683C"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Среднее квадратичное отклонение</w:t>
                  </w:r>
                </w:p>
              </w:tc>
            </w:tr>
          </w:tbl>
          <w:p w14:paraId="362053BC" w14:textId="77777777" w:rsidR="00CC2FF4" w:rsidRPr="00CC2FF4" w:rsidRDefault="00CC2FF4" w:rsidP="00CC2FF4">
            <w:pPr>
              <w:spacing w:after="0" w:line="240" w:lineRule="auto"/>
              <w:rPr>
                <w:rFonts w:ascii="Calibri" w:eastAsia="Times New Roman" w:hAnsi="Calibri" w:cs="Calibri"/>
                <w:color w:val="000000"/>
              </w:rPr>
            </w:pPr>
          </w:p>
        </w:tc>
        <w:tc>
          <w:tcPr>
            <w:tcW w:w="2183" w:type="dxa"/>
            <w:tcBorders>
              <w:top w:val="nil"/>
              <w:left w:val="nil"/>
              <w:bottom w:val="nil"/>
              <w:right w:val="nil"/>
            </w:tcBorders>
            <w:shd w:val="clear" w:color="auto" w:fill="auto"/>
            <w:noWrap/>
            <w:vAlign w:val="bottom"/>
            <w:hideMark/>
          </w:tcPr>
          <w:p w14:paraId="113925F2" w14:textId="0A9A181F" w:rsidR="00CC2FF4" w:rsidRPr="00CC2FF4" w:rsidRDefault="00CC2FF4" w:rsidP="00CC2FF4">
            <w:pPr>
              <w:spacing w:after="0" w:line="240" w:lineRule="auto"/>
              <w:rPr>
                <w:rFonts w:ascii="Calibri" w:eastAsia="Times New Roman" w:hAnsi="Calibri" w:cs="Calibri"/>
                <w:color w:val="000000"/>
              </w:rPr>
            </w:pPr>
            <w:r w:rsidRPr="00CC2FF4">
              <w:rPr>
                <w:rFonts w:ascii="Calibri" w:eastAsia="Times New Roman" w:hAnsi="Calibri" w:cs="Calibri"/>
                <w:noProof/>
                <w:color w:val="000000"/>
              </w:rPr>
              <w:drawing>
                <wp:anchor distT="0" distB="0" distL="114300" distR="114300" simplePos="0" relativeHeight="251657216" behindDoc="0" locked="0" layoutInCell="1" allowOverlap="1" wp14:anchorId="00B5C3D7" wp14:editId="0A1CB6B6">
                  <wp:simplePos x="0" y="0"/>
                  <wp:positionH relativeFrom="column">
                    <wp:posOffset>76200</wp:posOffset>
                  </wp:positionH>
                  <wp:positionV relativeFrom="paragraph">
                    <wp:posOffset>822960</wp:posOffset>
                  </wp:positionV>
                  <wp:extent cx="1234440" cy="480060"/>
                  <wp:effectExtent l="0" t="0" r="3810" b="0"/>
                  <wp:wrapNone/>
                  <wp:docPr id="56477" name="Рисунок 56477">
                    <a:extLst xmlns:a="http://schemas.openxmlformats.org/drawingml/2006/main">
                      <a:ext uri="{FF2B5EF4-FFF2-40B4-BE49-F238E27FC236}">
                        <a16:creationId xmlns:a16="http://schemas.microsoft.com/office/drawing/2014/main" id="{431AB3FA-BCAB-4407-9AE6-16C6EF9F8366}"/>
                      </a:ext>
                    </a:extLst>
                  </wp:docPr>
                  <wp:cNvGraphicFramePr/>
                  <a:graphic xmlns:a="http://schemas.openxmlformats.org/drawingml/2006/main">
                    <a:graphicData uri="http://schemas.openxmlformats.org/drawingml/2006/picture">
                      <pic:pic xmlns:pic="http://schemas.openxmlformats.org/drawingml/2006/picture">
                        <pic:nvPicPr>
                          <pic:cNvPr id="56477" name="Picture 1">
                            <a:extLst>
                              <a:ext uri="{FF2B5EF4-FFF2-40B4-BE49-F238E27FC236}">
                                <a16:creationId xmlns:a16="http://schemas.microsoft.com/office/drawing/2014/main" id="{431AB3FA-BCAB-4407-9AE6-16C6EF9F8366}"/>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444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p>
          <w:tbl>
            <w:tblPr>
              <w:tblW w:w="1956" w:type="dxa"/>
              <w:tblCellSpacing w:w="0" w:type="dxa"/>
              <w:tblCellMar>
                <w:left w:w="0" w:type="dxa"/>
                <w:right w:w="0" w:type="dxa"/>
              </w:tblCellMar>
              <w:tblLook w:val="04A0" w:firstRow="1" w:lastRow="0" w:firstColumn="1" w:lastColumn="0" w:noHBand="0" w:noVBand="1"/>
            </w:tblPr>
            <w:tblGrid>
              <w:gridCol w:w="1956"/>
            </w:tblGrid>
            <w:tr w:rsidR="00CC2FF4" w:rsidRPr="00CC2FF4" w14:paraId="13C11EDB" w14:textId="77777777" w:rsidTr="001908E9">
              <w:trPr>
                <w:trHeight w:val="4462"/>
                <w:tblCellSpacing w:w="0" w:type="dxa"/>
              </w:trPr>
              <w:tc>
                <w:tcPr>
                  <w:tcW w:w="1956" w:type="dxa"/>
                  <w:tcBorders>
                    <w:top w:val="nil"/>
                    <w:left w:val="nil"/>
                    <w:bottom w:val="single" w:sz="4" w:space="0" w:color="auto"/>
                    <w:right w:val="single" w:sz="4" w:space="0" w:color="auto"/>
                  </w:tcBorders>
                  <w:shd w:val="clear" w:color="auto" w:fill="auto"/>
                  <w:hideMark/>
                </w:tcPr>
                <w:p w14:paraId="587175CD"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Коэффициент вариации цен V (%)</w:t>
                  </w:r>
                  <w:r w:rsidRPr="00CC2FF4">
                    <w:rPr>
                      <w:rFonts w:ascii="Times New Roman" w:eastAsia="Times New Roman" w:hAnsi="Times New Roman" w:cs="Times New Roman"/>
                      <w:b/>
                      <w:bCs/>
                      <w:i/>
                      <w:iCs/>
                      <w:color w:val="000000"/>
                      <w:sz w:val="16"/>
                      <w:szCs w:val="16"/>
                    </w:rPr>
                    <w:t xml:space="preserve"> (не должен превышать 33%)</w:t>
                  </w:r>
                </w:p>
              </w:tc>
            </w:tr>
          </w:tbl>
          <w:p w14:paraId="72C961D1" w14:textId="77777777" w:rsidR="00CC2FF4" w:rsidRPr="00CC2FF4" w:rsidRDefault="00CC2FF4" w:rsidP="00CC2FF4">
            <w:pPr>
              <w:spacing w:after="0" w:line="240" w:lineRule="auto"/>
              <w:rPr>
                <w:rFonts w:ascii="Calibri" w:eastAsia="Times New Roman" w:hAnsi="Calibri" w:cs="Calibri"/>
                <w:color w:val="000000"/>
              </w:rPr>
            </w:pPr>
          </w:p>
        </w:tc>
        <w:tc>
          <w:tcPr>
            <w:tcW w:w="2043" w:type="dxa"/>
            <w:tcBorders>
              <w:top w:val="nil"/>
              <w:left w:val="nil"/>
              <w:bottom w:val="nil"/>
              <w:right w:val="nil"/>
            </w:tcBorders>
            <w:shd w:val="clear" w:color="auto" w:fill="auto"/>
            <w:noWrap/>
            <w:vAlign w:val="bottom"/>
            <w:hideMark/>
          </w:tcPr>
          <w:p w14:paraId="32BA79D9" w14:textId="0349240B" w:rsidR="00CC2FF4" w:rsidRPr="00CC2FF4" w:rsidRDefault="00CC2FF4" w:rsidP="00CC2FF4">
            <w:pPr>
              <w:spacing w:after="0" w:line="240" w:lineRule="auto"/>
              <w:rPr>
                <w:rFonts w:ascii="Calibri" w:eastAsia="Times New Roman" w:hAnsi="Calibri" w:cs="Calibri"/>
                <w:color w:val="000000"/>
              </w:rPr>
            </w:pPr>
            <w:r w:rsidRPr="00CC2FF4">
              <w:rPr>
                <w:rFonts w:ascii="Calibri" w:eastAsia="Times New Roman" w:hAnsi="Calibri" w:cs="Calibri"/>
                <w:noProof/>
                <w:color w:val="000000"/>
              </w:rPr>
              <w:drawing>
                <wp:anchor distT="0" distB="0" distL="114300" distR="114300" simplePos="0" relativeHeight="251658240" behindDoc="0" locked="0" layoutInCell="1" allowOverlap="1" wp14:anchorId="5826C79A" wp14:editId="0DAB64DD">
                  <wp:simplePos x="0" y="0"/>
                  <wp:positionH relativeFrom="column">
                    <wp:posOffset>30480</wp:posOffset>
                  </wp:positionH>
                  <wp:positionV relativeFrom="paragraph">
                    <wp:posOffset>2446020</wp:posOffset>
                  </wp:positionV>
                  <wp:extent cx="1226820" cy="335280"/>
                  <wp:effectExtent l="0" t="0" r="0" b="7620"/>
                  <wp:wrapNone/>
                  <wp:docPr id="56479" name="Рисунок 56479">
                    <a:extLst xmlns:a="http://schemas.openxmlformats.org/drawingml/2006/main">
                      <a:ext uri="{FF2B5EF4-FFF2-40B4-BE49-F238E27FC236}">
                        <a16:creationId xmlns:a16="http://schemas.microsoft.com/office/drawing/2014/main" id="{485513D8-AD0E-4584-8C45-B867ED8F2A94}"/>
                      </a:ext>
                    </a:extLst>
                  </wp:docPr>
                  <wp:cNvGraphicFramePr/>
                  <a:graphic xmlns:a="http://schemas.openxmlformats.org/drawingml/2006/main">
                    <a:graphicData uri="http://schemas.openxmlformats.org/drawingml/2006/picture">
                      <pic:pic xmlns:pic="http://schemas.openxmlformats.org/drawingml/2006/picture">
                        <pic:nvPicPr>
                          <pic:cNvPr id="56479" name="Picture 5">
                            <a:extLst>
                              <a:ext uri="{FF2B5EF4-FFF2-40B4-BE49-F238E27FC236}">
                                <a16:creationId xmlns:a16="http://schemas.microsoft.com/office/drawing/2014/main" id="{485513D8-AD0E-4584-8C45-B867ED8F2A94}"/>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682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r w:rsidRPr="00CC2FF4">
              <w:rPr>
                <w:rFonts w:ascii="Calibri" w:eastAsia="Times New Roman" w:hAnsi="Calibri" w:cs="Calibri"/>
                <w:noProof/>
                <w:color w:val="000000"/>
              </w:rPr>
              <w:drawing>
                <wp:anchor distT="0" distB="0" distL="114300" distR="114300" simplePos="0" relativeHeight="251659264" behindDoc="0" locked="0" layoutInCell="1" allowOverlap="1" wp14:anchorId="62C43723" wp14:editId="3FA0A233">
                  <wp:simplePos x="0" y="0"/>
                  <wp:positionH relativeFrom="column">
                    <wp:posOffset>243840</wp:posOffset>
                  </wp:positionH>
                  <wp:positionV relativeFrom="paragraph">
                    <wp:posOffset>1249680</wp:posOffset>
                  </wp:positionV>
                  <wp:extent cx="167640" cy="236220"/>
                  <wp:effectExtent l="0" t="0" r="3810" b="0"/>
                  <wp:wrapNone/>
                  <wp:docPr id="56480" name="Рисунок 56480">
                    <a:extLst xmlns:a="http://schemas.openxmlformats.org/drawingml/2006/main">
                      <a:ext uri="{FF2B5EF4-FFF2-40B4-BE49-F238E27FC236}">
                        <a16:creationId xmlns:a16="http://schemas.microsoft.com/office/drawing/2014/main" id="{21195244-4682-469E-8E0A-AF3F8E648E62}"/>
                      </a:ext>
                    </a:extLst>
                  </wp:docPr>
                  <wp:cNvGraphicFramePr/>
                  <a:graphic xmlns:a="http://schemas.openxmlformats.org/drawingml/2006/main">
                    <a:graphicData uri="http://schemas.openxmlformats.org/drawingml/2006/picture">
                      <pic:pic xmlns:pic="http://schemas.openxmlformats.org/drawingml/2006/picture">
                        <pic:nvPicPr>
                          <pic:cNvPr id="56480" name="Picture 6">
                            <a:extLst>
                              <a:ext uri="{FF2B5EF4-FFF2-40B4-BE49-F238E27FC236}">
                                <a16:creationId xmlns:a16="http://schemas.microsoft.com/office/drawing/2014/main" id="{21195244-4682-469E-8E0A-AF3F8E648E62}"/>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pic:spPr>
                      </pic:pic>
                    </a:graphicData>
                  </a:graphic>
                  <wp14:sizeRelH relativeFrom="page">
                    <wp14:pctWidth>0</wp14:pctWidth>
                  </wp14:sizeRelH>
                  <wp14:sizeRelV relativeFrom="page">
                    <wp14:pctHeight>0</wp14:pctHeight>
                  </wp14:sizeRelV>
                </wp:anchor>
              </w:drawing>
            </w:r>
          </w:p>
          <w:tbl>
            <w:tblPr>
              <w:tblW w:w="1818" w:type="dxa"/>
              <w:tblCellSpacing w:w="0" w:type="dxa"/>
              <w:tblCellMar>
                <w:left w:w="0" w:type="dxa"/>
                <w:right w:w="0" w:type="dxa"/>
              </w:tblCellMar>
              <w:tblLook w:val="04A0" w:firstRow="1" w:lastRow="0" w:firstColumn="1" w:lastColumn="0" w:noHBand="0" w:noVBand="1"/>
            </w:tblPr>
            <w:tblGrid>
              <w:gridCol w:w="1818"/>
            </w:tblGrid>
            <w:tr w:rsidR="00CC2FF4" w:rsidRPr="00CC2FF4" w14:paraId="7E7EB1B4" w14:textId="77777777" w:rsidTr="001908E9">
              <w:trPr>
                <w:trHeight w:val="4462"/>
                <w:tblCellSpacing w:w="0" w:type="dxa"/>
              </w:trPr>
              <w:tc>
                <w:tcPr>
                  <w:tcW w:w="1818" w:type="dxa"/>
                  <w:tcBorders>
                    <w:top w:val="nil"/>
                    <w:left w:val="nil"/>
                    <w:bottom w:val="single" w:sz="4" w:space="0" w:color="auto"/>
                    <w:right w:val="single" w:sz="4" w:space="0" w:color="auto"/>
                  </w:tcBorders>
                  <w:shd w:val="clear" w:color="auto" w:fill="auto"/>
                  <w:hideMark/>
                </w:tcPr>
                <w:p w14:paraId="36E15B77"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Расчет НМЦК по формуле:                             v - количество (объем) закупаемого товара (работы, услуги);</w:t>
                  </w:r>
                  <w:r w:rsidRPr="00CC2FF4">
                    <w:rPr>
                      <w:rFonts w:ascii="Times New Roman" w:eastAsia="Times New Roman" w:hAnsi="Times New Roman" w:cs="Times New Roman"/>
                      <w:b/>
                      <w:bCs/>
                      <w:color w:val="000000"/>
                      <w:sz w:val="16"/>
                      <w:szCs w:val="16"/>
                    </w:rPr>
                    <w:br/>
                  </w:r>
                  <w:r w:rsidRPr="00CC2FF4">
                    <w:rPr>
                      <w:rFonts w:ascii="Times New Roman" w:eastAsia="Times New Roman" w:hAnsi="Times New Roman" w:cs="Times New Roman"/>
                      <w:b/>
                      <w:bCs/>
                      <w:i/>
                      <w:iCs/>
                      <w:color w:val="000000"/>
                      <w:sz w:val="16"/>
                      <w:szCs w:val="16"/>
                    </w:rPr>
                    <w:t>n</w:t>
                  </w:r>
                  <w:r w:rsidRPr="00CC2FF4">
                    <w:rPr>
                      <w:rFonts w:ascii="Times New Roman" w:eastAsia="Times New Roman" w:hAnsi="Times New Roman" w:cs="Times New Roman"/>
                      <w:b/>
                      <w:bCs/>
                      <w:color w:val="000000"/>
                      <w:sz w:val="16"/>
                      <w:szCs w:val="16"/>
                    </w:rPr>
                    <w:t xml:space="preserve"> - количество значений, используемых в расчете;</w:t>
                  </w:r>
                  <w:r w:rsidRPr="00CC2FF4">
                    <w:rPr>
                      <w:rFonts w:ascii="Times New Roman" w:eastAsia="Times New Roman" w:hAnsi="Times New Roman" w:cs="Times New Roman"/>
                      <w:b/>
                      <w:bCs/>
                      <w:color w:val="000000"/>
                      <w:sz w:val="16"/>
                      <w:szCs w:val="16"/>
                    </w:rPr>
                    <w:br/>
                  </w:r>
                  <w:r w:rsidRPr="00CC2FF4">
                    <w:rPr>
                      <w:rFonts w:ascii="Times New Roman" w:eastAsia="Times New Roman" w:hAnsi="Times New Roman" w:cs="Times New Roman"/>
                      <w:b/>
                      <w:bCs/>
                      <w:i/>
                      <w:iCs/>
                      <w:color w:val="000000"/>
                      <w:sz w:val="16"/>
                      <w:szCs w:val="16"/>
                    </w:rPr>
                    <w:t>i</w:t>
                  </w:r>
                  <w:r w:rsidRPr="00CC2FF4">
                    <w:rPr>
                      <w:rFonts w:ascii="Times New Roman" w:eastAsia="Times New Roman" w:hAnsi="Times New Roman" w:cs="Times New Roman"/>
                      <w:b/>
                      <w:bCs/>
                      <w:color w:val="000000"/>
                      <w:sz w:val="16"/>
                      <w:szCs w:val="16"/>
                    </w:rPr>
                    <w:t xml:space="preserve"> - номер источника ценовой информации;</w:t>
                  </w:r>
                  <w:r w:rsidRPr="00CC2FF4">
                    <w:rPr>
                      <w:rFonts w:ascii="Times New Roman" w:eastAsia="Times New Roman" w:hAnsi="Times New Roman" w:cs="Times New Roman"/>
                      <w:b/>
                      <w:bCs/>
                      <w:color w:val="000000"/>
                      <w:sz w:val="16"/>
                      <w:szCs w:val="16"/>
                    </w:rPr>
                    <w:br/>
                    <w:t xml:space="preserve">     - цена единицы товара (работы, услуги)</w:t>
                  </w:r>
                </w:p>
              </w:tc>
            </w:tr>
          </w:tbl>
          <w:p w14:paraId="5D743F8C" w14:textId="77777777" w:rsidR="00CC2FF4" w:rsidRPr="00CC2FF4" w:rsidRDefault="00CC2FF4" w:rsidP="00CC2FF4">
            <w:pPr>
              <w:spacing w:after="0" w:line="240" w:lineRule="auto"/>
              <w:rPr>
                <w:rFonts w:ascii="Calibri" w:eastAsia="Times New Roman" w:hAnsi="Calibri" w:cs="Calibri"/>
                <w:color w:val="000000"/>
              </w:rPr>
            </w:pPr>
          </w:p>
        </w:tc>
      </w:tr>
      <w:tr w:rsidR="00CC2FF4" w:rsidRPr="00CC2FF4" w14:paraId="00DEDBC0" w14:textId="77777777" w:rsidTr="001908E9">
        <w:trPr>
          <w:trHeight w:val="464"/>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33CE305E"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w:t>
            </w:r>
          </w:p>
        </w:tc>
        <w:tc>
          <w:tcPr>
            <w:tcW w:w="2334" w:type="dxa"/>
            <w:tcBorders>
              <w:top w:val="nil"/>
              <w:left w:val="nil"/>
              <w:bottom w:val="single" w:sz="4" w:space="0" w:color="auto"/>
              <w:right w:val="single" w:sz="4" w:space="0" w:color="auto"/>
            </w:tcBorders>
            <w:shd w:val="clear" w:color="auto" w:fill="auto"/>
            <w:vAlign w:val="center"/>
            <w:hideMark/>
          </w:tcPr>
          <w:p w14:paraId="08225367"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xml:space="preserve">Лопата штыковая </w:t>
            </w:r>
          </w:p>
        </w:tc>
        <w:tc>
          <w:tcPr>
            <w:tcW w:w="1215" w:type="dxa"/>
            <w:tcBorders>
              <w:top w:val="nil"/>
              <w:left w:val="nil"/>
              <w:bottom w:val="single" w:sz="4" w:space="0" w:color="auto"/>
              <w:right w:val="single" w:sz="4" w:space="0" w:color="auto"/>
            </w:tcBorders>
            <w:shd w:val="clear" w:color="auto" w:fill="auto"/>
            <w:vAlign w:val="center"/>
            <w:hideMark/>
          </w:tcPr>
          <w:p w14:paraId="27E6544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w:t>
            </w:r>
          </w:p>
        </w:tc>
        <w:tc>
          <w:tcPr>
            <w:tcW w:w="1372" w:type="dxa"/>
            <w:tcBorders>
              <w:top w:val="nil"/>
              <w:left w:val="nil"/>
              <w:bottom w:val="single" w:sz="4" w:space="0" w:color="auto"/>
              <w:right w:val="single" w:sz="4" w:space="0" w:color="auto"/>
            </w:tcBorders>
            <w:shd w:val="clear" w:color="auto" w:fill="auto"/>
            <w:vAlign w:val="center"/>
            <w:hideMark/>
          </w:tcPr>
          <w:p w14:paraId="4A3D35E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2949217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83,00</w:t>
            </w:r>
          </w:p>
        </w:tc>
        <w:tc>
          <w:tcPr>
            <w:tcW w:w="1118" w:type="dxa"/>
            <w:tcBorders>
              <w:top w:val="nil"/>
              <w:left w:val="nil"/>
              <w:bottom w:val="single" w:sz="4" w:space="0" w:color="auto"/>
              <w:right w:val="single" w:sz="4" w:space="0" w:color="auto"/>
            </w:tcBorders>
            <w:shd w:val="clear" w:color="auto" w:fill="auto"/>
            <w:vAlign w:val="center"/>
            <w:hideMark/>
          </w:tcPr>
          <w:p w14:paraId="75962141"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87,00</w:t>
            </w:r>
          </w:p>
        </w:tc>
        <w:tc>
          <w:tcPr>
            <w:tcW w:w="1587" w:type="dxa"/>
            <w:tcBorders>
              <w:top w:val="nil"/>
              <w:left w:val="nil"/>
              <w:bottom w:val="single" w:sz="4" w:space="0" w:color="auto"/>
              <w:right w:val="single" w:sz="4" w:space="0" w:color="auto"/>
            </w:tcBorders>
            <w:shd w:val="clear" w:color="auto" w:fill="auto"/>
            <w:vAlign w:val="center"/>
            <w:hideMark/>
          </w:tcPr>
          <w:p w14:paraId="1B86B5F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85,00</w:t>
            </w:r>
          </w:p>
        </w:tc>
        <w:tc>
          <w:tcPr>
            <w:tcW w:w="1611" w:type="dxa"/>
            <w:tcBorders>
              <w:top w:val="nil"/>
              <w:left w:val="nil"/>
              <w:bottom w:val="single" w:sz="4" w:space="0" w:color="auto"/>
              <w:right w:val="single" w:sz="4" w:space="0" w:color="auto"/>
            </w:tcBorders>
            <w:shd w:val="clear" w:color="auto" w:fill="auto"/>
            <w:vAlign w:val="center"/>
            <w:hideMark/>
          </w:tcPr>
          <w:p w14:paraId="19FEDE2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2,83</w:t>
            </w:r>
          </w:p>
        </w:tc>
        <w:tc>
          <w:tcPr>
            <w:tcW w:w="2183" w:type="dxa"/>
            <w:tcBorders>
              <w:top w:val="nil"/>
              <w:left w:val="nil"/>
              <w:bottom w:val="single" w:sz="4" w:space="0" w:color="auto"/>
              <w:right w:val="single" w:sz="4" w:space="0" w:color="auto"/>
            </w:tcBorders>
            <w:shd w:val="clear" w:color="000000" w:fill="FFFFFF"/>
            <w:vAlign w:val="center"/>
            <w:hideMark/>
          </w:tcPr>
          <w:p w14:paraId="619D64D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3,33</w:t>
            </w:r>
          </w:p>
        </w:tc>
        <w:tc>
          <w:tcPr>
            <w:tcW w:w="2043" w:type="dxa"/>
            <w:tcBorders>
              <w:top w:val="nil"/>
              <w:left w:val="nil"/>
              <w:bottom w:val="single" w:sz="4" w:space="0" w:color="auto"/>
              <w:right w:val="single" w:sz="4" w:space="0" w:color="auto"/>
            </w:tcBorders>
            <w:shd w:val="clear" w:color="auto" w:fill="auto"/>
            <w:vAlign w:val="center"/>
            <w:hideMark/>
          </w:tcPr>
          <w:p w14:paraId="6E31A04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830,00</w:t>
            </w:r>
          </w:p>
        </w:tc>
      </w:tr>
      <w:tr w:rsidR="00CC2FF4" w:rsidRPr="00CC2FF4" w14:paraId="142816F9"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0A11651"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w:t>
            </w:r>
          </w:p>
        </w:tc>
        <w:tc>
          <w:tcPr>
            <w:tcW w:w="2334" w:type="dxa"/>
            <w:tcBorders>
              <w:top w:val="nil"/>
              <w:left w:val="nil"/>
              <w:bottom w:val="single" w:sz="4" w:space="0" w:color="auto"/>
              <w:right w:val="single" w:sz="4" w:space="0" w:color="auto"/>
            </w:tcBorders>
            <w:shd w:val="clear" w:color="auto" w:fill="auto"/>
            <w:vAlign w:val="center"/>
            <w:hideMark/>
          </w:tcPr>
          <w:p w14:paraId="3EE1D26E"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xml:space="preserve">Лопата совковая оцинкованная с покрытием </w:t>
            </w:r>
          </w:p>
        </w:tc>
        <w:tc>
          <w:tcPr>
            <w:tcW w:w="1215" w:type="dxa"/>
            <w:tcBorders>
              <w:top w:val="nil"/>
              <w:left w:val="nil"/>
              <w:bottom w:val="single" w:sz="4" w:space="0" w:color="auto"/>
              <w:right w:val="single" w:sz="4" w:space="0" w:color="auto"/>
            </w:tcBorders>
            <w:shd w:val="clear" w:color="auto" w:fill="auto"/>
            <w:vAlign w:val="center"/>
            <w:hideMark/>
          </w:tcPr>
          <w:p w14:paraId="7852A35B"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w:t>
            </w:r>
          </w:p>
        </w:tc>
        <w:tc>
          <w:tcPr>
            <w:tcW w:w="1372" w:type="dxa"/>
            <w:tcBorders>
              <w:top w:val="nil"/>
              <w:left w:val="nil"/>
              <w:bottom w:val="single" w:sz="4" w:space="0" w:color="auto"/>
              <w:right w:val="single" w:sz="4" w:space="0" w:color="auto"/>
            </w:tcBorders>
            <w:shd w:val="clear" w:color="auto" w:fill="auto"/>
            <w:vAlign w:val="center"/>
            <w:hideMark/>
          </w:tcPr>
          <w:p w14:paraId="1551C00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7C40FB59"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115,00</w:t>
            </w:r>
          </w:p>
        </w:tc>
        <w:tc>
          <w:tcPr>
            <w:tcW w:w="1118" w:type="dxa"/>
            <w:tcBorders>
              <w:top w:val="nil"/>
              <w:left w:val="nil"/>
              <w:bottom w:val="single" w:sz="4" w:space="0" w:color="auto"/>
              <w:right w:val="single" w:sz="4" w:space="0" w:color="auto"/>
            </w:tcBorders>
            <w:shd w:val="clear" w:color="auto" w:fill="auto"/>
            <w:vAlign w:val="center"/>
            <w:hideMark/>
          </w:tcPr>
          <w:p w14:paraId="63F77C9E"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120,00</w:t>
            </w:r>
          </w:p>
        </w:tc>
        <w:tc>
          <w:tcPr>
            <w:tcW w:w="1587" w:type="dxa"/>
            <w:tcBorders>
              <w:top w:val="nil"/>
              <w:left w:val="nil"/>
              <w:bottom w:val="single" w:sz="4" w:space="0" w:color="auto"/>
              <w:right w:val="single" w:sz="4" w:space="0" w:color="auto"/>
            </w:tcBorders>
            <w:shd w:val="clear" w:color="auto" w:fill="auto"/>
            <w:vAlign w:val="center"/>
            <w:hideMark/>
          </w:tcPr>
          <w:p w14:paraId="287499D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117,50</w:t>
            </w:r>
          </w:p>
        </w:tc>
        <w:tc>
          <w:tcPr>
            <w:tcW w:w="1611" w:type="dxa"/>
            <w:tcBorders>
              <w:top w:val="nil"/>
              <w:left w:val="nil"/>
              <w:bottom w:val="single" w:sz="4" w:space="0" w:color="auto"/>
              <w:right w:val="single" w:sz="4" w:space="0" w:color="auto"/>
            </w:tcBorders>
            <w:shd w:val="clear" w:color="auto" w:fill="auto"/>
            <w:vAlign w:val="center"/>
            <w:hideMark/>
          </w:tcPr>
          <w:p w14:paraId="1C3E5174"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3,54</w:t>
            </w:r>
          </w:p>
        </w:tc>
        <w:tc>
          <w:tcPr>
            <w:tcW w:w="2183" w:type="dxa"/>
            <w:tcBorders>
              <w:top w:val="nil"/>
              <w:left w:val="nil"/>
              <w:bottom w:val="single" w:sz="4" w:space="0" w:color="auto"/>
              <w:right w:val="single" w:sz="4" w:space="0" w:color="auto"/>
            </w:tcBorders>
            <w:shd w:val="clear" w:color="000000" w:fill="FFFFFF"/>
            <w:vAlign w:val="center"/>
            <w:hideMark/>
          </w:tcPr>
          <w:p w14:paraId="1DC7972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3,01</w:t>
            </w:r>
          </w:p>
        </w:tc>
        <w:tc>
          <w:tcPr>
            <w:tcW w:w="2043" w:type="dxa"/>
            <w:tcBorders>
              <w:top w:val="nil"/>
              <w:left w:val="nil"/>
              <w:bottom w:val="single" w:sz="4" w:space="0" w:color="auto"/>
              <w:right w:val="single" w:sz="4" w:space="0" w:color="auto"/>
            </w:tcBorders>
            <w:shd w:val="clear" w:color="auto" w:fill="auto"/>
            <w:vAlign w:val="center"/>
            <w:hideMark/>
          </w:tcPr>
          <w:p w14:paraId="0CFE55A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1 150,00</w:t>
            </w:r>
          </w:p>
        </w:tc>
      </w:tr>
      <w:tr w:rsidR="00CC2FF4" w:rsidRPr="00CC2FF4" w14:paraId="1A275B0A"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6106103E"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3</w:t>
            </w:r>
          </w:p>
        </w:tc>
        <w:tc>
          <w:tcPr>
            <w:tcW w:w="2334" w:type="dxa"/>
            <w:tcBorders>
              <w:top w:val="nil"/>
              <w:left w:val="nil"/>
              <w:bottom w:val="single" w:sz="4" w:space="0" w:color="auto"/>
              <w:right w:val="single" w:sz="4" w:space="0" w:color="auto"/>
            </w:tcBorders>
            <w:shd w:val="clear" w:color="auto" w:fill="auto"/>
            <w:vAlign w:val="center"/>
            <w:hideMark/>
          </w:tcPr>
          <w:p w14:paraId="40AA06CC"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Грабли садовые веерные 25 зубьев с черенком</w:t>
            </w:r>
          </w:p>
        </w:tc>
        <w:tc>
          <w:tcPr>
            <w:tcW w:w="1215" w:type="dxa"/>
            <w:tcBorders>
              <w:top w:val="nil"/>
              <w:left w:val="nil"/>
              <w:bottom w:val="single" w:sz="4" w:space="0" w:color="auto"/>
              <w:right w:val="single" w:sz="4" w:space="0" w:color="auto"/>
            </w:tcBorders>
            <w:shd w:val="clear" w:color="auto" w:fill="auto"/>
            <w:vAlign w:val="center"/>
            <w:hideMark/>
          </w:tcPr>
          <w:p w14:paraId="55D385A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4</w:t>
            </w:r>
          </w:p>
        </w:tc>
        <w:tc>
          <w:tcPr>
            <w:tcW w:w="1372" w:type="dxa"/>
            <w:tcBorders>
              <w:top w:val="nil"/>
              <w:left w:val="nil"/>
              <w:bottom w:val="single" w:sz="4" w:space="0" w:color="auto"/>
              <w:right w:val="single" w:sz="4" w:space="0" w:color="auto"/>
            </w:tcBorders>
            <w:shd w:val="clear" w:color="auto" w:fill="auto"/>
            <w:vAlign w:val="center"/>
            <w:hideMark/>
          </w:tcPr>
          <w:p w14:paraId="2EBAD3F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5063BB4C"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102,00</w:t>
            </w:r>
          </w:p>
        </w:tc>
        <w:tc>
          <w:tcPr>
            <w:tcW w:w="1118" w:type="dxa"/>
            <w:tcBorders>
              <w:top w:val="nil"/>
              <w:left w:val="nil"/>
              <w:bottom w:val="single" w:sz="4" w:space="0" w:color="auto"/>
              <w:right w:val="single" w:sz="4" w:space="0" w:color="auto"/>
            </w:tcBorders>
            <w:shd w:val="clear" w:color="auto" w:fill="auto"/>
            <w:vAlign w:val="center"/>
            <w:hideMark/>
          </w:tcPr>
          <w:p w14:paraId="1D152E66"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107,00</w:t>
            </w:r>
          </w:p>
        </w:tc>
        <w:tc>
          <w:tcPr>
            <w:tcW w:w="1587" w:type="dxa"/>
            <w:tcBorders>
              <w:top w:val="nil"/>
              <w:left w:val="nil"/>
              <w:bottom w:val="single" w:sz="4" w:space="0" w:color="auto"/>
              <w:right w:val="single" w:sz="4" w:space="0" w:color="auto"/>
            </w:tcBorders>
            <w:shd w:val="clear" w:color="auto" w:fill="auto"/>
            <w:vAlign w:val="center"/>
            <w:hideMark/>
          </w:tcPr>
          <w:p w14:paraId="50A1C61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104,50</w:t>
            </w:r>
          </w:p>
        </w:tc>
        <w:tc>
          <w:tcPr>
            <w:tcW w:w="1611" w:type="dxa"/>
            <w:tcBorders>
              <w:top w:val="nil"/>
              <w:left w:val="nil"/>
              <w:bottom w:val="single" w:sz="4" w:space="0" w:color="auto"/>
              <w:right w:val="single" w:sz="4" w:space="0" w:color="auto"/>
            </w:tcBorders>
            <w:shd w:val="clear" w:color="auto" w:fill="auto"/>
            <w:vAlign w:val="center"/>
            <w:hideMark/>
          </w:tcPr>
          <w:p w14:paraId="69391B52"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3,54</w:t>
            </w:r>
          </w:p>
        </w:tc>
        <w:tc>
          <w:tcPr>
            <w:tcW w:w="2183" w:type="dxa"/>
            <w:tcBorders>
              <w:top w:val="nil"/>
              <w:left w:val="nil"/>
              <w:bottom w:val="single" w:sz="4" w:space="0" w:color="auto"/>
              <w:right w:val="single" w:sz="4" w:space="0" w:color="auto"/>
            </w:tcBorders>
            <w:shd w:val="clear" w:color="000000" w:fill="FFFFFF"/>
            <w:vAlign w:val="center"/>
            <w:hideMark/>
          </w:tcPr>
          <w:p w14:paraId="4EDA171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3,38</w:t>
            </w:r>
          </w:p>
        </w:tc>
        <w:tc>
          <w:tcPr>
            <w:tcW w:w="2043" w:type="dxa"/>
            <w:tcBorders>
              <w:top w:val="nil"/>
              <w:left w:val="nil"/>
              <w:bottom w:val="single" w:sz="4" w:space="0" w:color="auto"/>
              <w:right w:val="single" w:sz="4" w:space="0" w:color="auto"/>
            </w:tcBorders>
            <w:shd w:val="clear" w:color="auto" w:fill="auto"/>
            <w:vAlign w:val="center"/>
            <w:hideMark/>
          </w:tcPr>
          <w:p w14:paraId="1FB5BD2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408,00</w:t>
            </w:r>
          </w:p>
        </w:tc>
      </w:tr>
      <w:tr w:rsidR="00CC2FF4" w:rsidRPr="00CC2FF4" w14:paraId="34739E73" w14:textId="77777777" w:rsidTr="001908E9">
        <w:trPr>
          <w:trHeight w:val="28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72DC537D"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4</w:t>
            </w:r>
          </w:p>
        </w:tc>
        <w:tc>
          <w:tcPr>
            <w:tcW w:w="2334" w:type="dxa"/>
            <w:tcBorders>
              <w:top w:val="nil"/>
              <w:left w:val="nil"/>
              <w:bottom w:val="single" w:sz="4" w:space="0" w:color="auto"/>
              <w:right w:val="single" w:sz="4" w:space="0" w:color="auto"/>
            </w:tcBorders>
            <w:shd w:val="clear" w:color="auto" w:fill="auto"/>
            <w:vAlign w:val="center"/>
            <w:hideMark/>
          </w:tcPr>
          <w:p w14:paraId="097BDFD8"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Диск отрезной 180 х 1,6 х 22.23</w:t>
            </w:r>
          </w:p>
        </w:tc>
        <w:tc>
          <w:tcPr>
            <w:tcW w:w="1215" w:type="dxa"/>
            <w:tcBorders>
              <w:top w:val="nil"/>
              <w:left w:val="nil"/>
              <w:bottom w:val="single" w:sz="4" w:space="0" w:color="auto"/>
              <w:right w:val="single" w:sz="4" w:space="0" w:color="auto"/>
            </w:tcBorders>
            <w:shd w:val="clear" w:color="auto" w:fill="auto"/>
            <w:vAlign w:val="center"/>
            <w:hideMark/>
          </w:tcPr>
          <w:p w14:paraId="704717A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w:t>
            </w:r>
          </w:p>
        </w:tc>
        <w:tc>
          <w:tcPr>
            <w:tcW w:w="1372" w:type="dxa"/>
            <w:tcBorders>
              <w:top w:val="nil"/>
              <w:left w:val="nil"/>
              <w:bottom w:val="single" w:sz="4" w:space="0" w:color="auto"/>
              <w:right w:val="single" w:sz="4" w:space="0" w:color="auto"/>
            </w:tcBorders>
            <w:shd w:val="clear" w:color="auto" w:fill="auto"/>
            <w:vAlign w:val="center"/>
            <w:hideMark/>
          </w:tcPr>
          <w:p w14:paraId="7262D4ED"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548F8D18"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13,00</w:t>
            </w:r>
          </w:p>
        </w:tc>
        <w:tc>
          <w:tcPr>
            <w:tcW w:w="1118" w:type="dxa"/>
            <w:tcBorders>
              <w:top w:val="nil"/>
              <w:left w:val="nil"/>
              <w:bottom w:val="single" w:sz="4" w:space="0" w:color="auto"/>
              <w:right w:val="single" w:sz="4" w:space="0" w:color="auto"/>
            </w:tcBorders>
            <w:shd w:val="clear" w:color="auto" w:fill="auto"/>
            <w:vAlign w:val="center"/>
            <w:hideMark/>
          </w:tcPr>
          <w:p w14:paraId="2224BB72"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14,00</w:t>
            </w:r>
          </w:p>
        </w:tc>
        <w:tc>
          <w:tcPr>
            <w:tcW w:w="1587" w:type="dxa"/>
            <w:tcBorders>
              <w:top w:val="nil"/>
              <w:left w:val="nil"/>
              <w:bottom w:val="single" w:sz="4" w:space="0" w:color="auto"/>
              <w:right w:val="single" w:sz="4" w:space="0" w:color="auto"/>
            </w:tcBorders>
            <w:shd w:val="clear" w:color="auto" w:fill="auto"/>
            <w:vAlign w:val="center"/>
            <w:hideMark/>
          </w:tcPr>
          <w:p w14:paraId="7637C33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13,50</w:t>
            </w:r>
          </w:p>
        </w:tc>
        <w:tc>
          <w:tcPr>
            <w:tcW w:w="1611" w:type="dxa"/>
            <w:tcBorders>
              <w:top w:val="nil"/>
              <w:left w:val="nil"/>
              <w:bottom w:val="single" w:sz="4" w:space="0" w:color="auto"/>
              <w:right w:val="single" w:sz="4" w:space="0" w:color="auto"/>
            </w:tcBorders>
            <w:shd w:val="clear" w:color="auto" w:fill="auto"/>
            <w:vAlign w:val="center"/>
            <w:hideMark/>
          </w:tcPr>
          <w:p w14:paraId="544883F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0,71</w:t>
            </w:r>
          </w:p>
        </w:tc>
        <w:tc>
          <w:tcPr>
            <w:tcW w:w="2183" w:type="dxa"/>
            <w:tcBorders>
              <w:top w:val="nil"/>
              <w:left w:val="nil"/>
              <w:bottom w:val="single" w:sz="4" w:space="0" w:color="auto"/>
              <w:right w:val="single" w:sz="4" w:space="0" w:color="auto"/>
            </w:tcBorders>
            <w:shd w:val="clear" w:color="000000" w:fill="FFFFFF"/>
            <w:vAlign w:val="center"/>
            <w:hideMark/>
          </w:tcPr>
          <w:p w14:paraId="7CFBB87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5,24</w:t>
            </w:r>
          </w:p>
        </w:tc>
        <w:tc>
          <w:tcPr>
            <w:tcW w:w="2043" w:type="dxa"/>
            <w:tcBorders>
              <w:top w:val="nil"/>
              <w:left w:val="nil"/>
              <w:bottom w:val="single" w:sz="4" w:space="0" w:color="auto"/>
              <w:right w:val="single" w:sz="4" w:space="0" w:color="auto"/>
            </w:tcBorders>
            <w:shd w:val="clear" w:color="auto" w:fill="auto"/>
            <w:vAlign w:val="center"/>
            <w:hideMark/>
          </w:tcPr>
          <w:p w14:paraId="5FE0218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130,00</w:t>
            </w:r>
          </w:p>
        </w:tc>
      </w:tr>
      <w:tr w:rsidR="00CC2FF4" w:rsidRPr="00CC2FF4" w14:paraId="7022F635" w14:textId="77777777" w:rsidTr="001908E9">
        <w:trPr>
          <w:trHeight w:val="28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52926A28"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lastRenderedPageBreak/>
              <w:t>5</w:t>
            </w:r>
          </w:p>
        </w:tc>
        <w:tc>
          <w:tcPr>
            <w:tcW w:w="2334" w:type="dxa"/>
            <w:tcBorders>
              <w:top w:val="nil"/>
              <w:left w:val="nil"/>
              <w:bottom w:val="single" w:sz="4" w:space="0" w:color="auto"/>
              <w:right w:val="single" w:sz="4" w:space="0" w:color="auto"/>
            </w:tcBorders>
            <w:shd w:val="clear" w:color="auto" w:fill="auto"/>
            <w:vAlign w:val="center"/>
            <w:hideMark/>
          </w:tcPr>
          <w:p w14:paraId="55FF6C34"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xml:space="preserve">Диск отрезной    125 х 1.0 х 22,23 </w:t>
            </w:r>
          </w:p>
        </w:tc>
        <w:tc>
          <w:tcPr>
            <w:tcW w:w="1215" w:type="dxa"/>
            <w:tcBorders>
              <w:top w:val="nil"/>
              <w:left w:val="nil"/>
              <w:bottom w:val="single" w:sz="4" w:space="0" w:color="auto"/>
              <w:right w:val="single" w:sz="4" w:space="0" w:color="auto"/>
            </w:tcBorders>
            <w:shd w:val="clear" w:color="auto" w:fill="auto"/>
            <w:vAlign w:val="center"/>
            <w:hideMark/>
          </w:tcPr>
          <w:p w14:paraId="42E6E167"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w:t>
            </w:r>
          </w:p>
        </w:tc>
        <w:tc>
          <w:tcPr>
            <w:tcW w:w="1372" w:type="dxa"/>
            <w:tcBorders>
              <w:top w:val="nil"/>
              <w:left w:val="nil"/>
              <w:bottom w:val="single" w:sz="4" w:space="0" w:color="auto"/>
              <w:right w:val="single" w:sz="4" w:space="0" w:color="auto"/>
            </w:tcBorders>
            <w:shd w:val="clear" w:color="auto" w:fill="auto"/>
            <w:vAlign w:val="center"/>
            <w:hideMark/>
          </w:tcPr>
          <w:p w14:paraId="2E62167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0403C7B8"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6,00</w:t>
            </w:r>
          </w:p>
        </w:tc>
        <w:tc>
          <w:tcPr>
            <w:tcW w:w="1118" w:type="dxa"/>
            <w:tcBorders>
              <w:top w:val="nil"/>
              <w:left w:val="nil"/>
              <w:bottom w:val="single" w:sz="4" w:space="0" w:color="auto"/>
              <w:right w:val="single" w:sz="4" w:space="0" w:color="auto"/>
            </w:tcBorders>
            <w:shd w:val="clear" w:color="auto" w:fill="auto"/>
            <w:vAlign w:val="center"/>
            <w:hideMark/>
          </w:tcPr>
          <w:p w14:paraId="2011891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7,00</w:t>
            </w:r>
          </w:p>
        </w:tc>
        <w:tc>
          <w:tcPr>
            <w:tcW w:w="1587" w:type="dxa"/>
            <w:tcBorders>
              <w:top w:val="nil"/>
              <w:left w:val="nil"/>
              <w:bottom w:val="single" w:sz="4" w:space="0" w:color="auto"/>
              <w:right w:val="single" w:sz="4" w:space="0" w:color="auto"/>
            </w:tcBorders>
            <w:shd w:val="clear" w:color="auto" w:fill="auto"/>
            <w:vAlign w:val="center"/>
            <w:hideMark/>
          </w:tcPr>
          <w:p w14:paraId="5BC496A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6,50</w:t>
            </w:r>
          </w:p>
        </w:tc>
        <w:tc>
          <w:tcPr>
            <w:tcW w:w="1611" w:type="dxa"/>
            <w:tcBorders>
              <w:top w:val="nil"/>
              <w:left w:val="nil"/>
              <w:bottom w:val="single" w:sz="4" w:space="0" w:color="auto"/>
              <w:right w:val="single" w:sz="4" w:space="0" w:color="auto"/>
            </w:tcBorders>
            <w:shd w:val="clear" w:color="auto" w:fill="auto"/>
            <w:vAlign w:val="center"/>
            <w:hideMark/>
          </w:tcPr>
          <w:p w14:paraId="1FD5B04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0,71</w:t>
            </w:r>
          </w:p>
        </w:tc>
        <w:tc>
          <w:tcPr>
            <w:tcW w:w="2183" w:type="dxa"/>
            <w:tcBorders>
              <w:top w:val="nil"/>
              <w:left w:val="nil"/>
              <w:bottom w:val="single" w:sz="4" w:space="0" w:color="auto"/>
              <w:right w:val="single" w:sz="4" w:space="0" w:color="auto"/>
            </w:tcBorders>
            <w:shd w:val="clear" w:color="000000" w:fill="FFFFFF"/>
            <w:vAlign w:val="center"/>
            <w:hideMark/>
          </w:tcPr>
          <w:p w14:paraId="63D8ABE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10,88</w:t>
            </w:r>
          </w:p>
        </w:tc>
        <w:tc>
          <w:tcPr>
            <w:tcW w:w="2043" w:type="dxa"/>
            <w:tcBorders>
              <w:top w:val="nil"/>
              <w:left w:val="nil"/>
              <w:bottom w:val="single" w:sz="4" w:space="0" w:color="auto"/>
              <w:right w:val="single" w:sz="4" w:space="0" w:color="auto"/>
            </w:tcBorders>
            <w:shd w:val="clear" w:color="auto" w:fill="auto"/>
            <w:vAlign w:val="center"/>
            <w:hideMark/>
          </w:tcPr>
          <w:p w14:paraId="0A47660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60,00</w:t>
            </w:r>
          </w:p>
        </w:tc>
      </w:tr>
      <w:tr w:rsidR="00CC2FF4" w:rsidRPr="00CC2FF4" w14:paraId="0A93764D"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84C4844"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6</w:t>
            </w:r>
          </w:p>
        </w:tc>
        <w:tc>
          <w:tcPr>
            <w:tcW w:w="2334" w:type="dxa"/>
            <w:tcBorders>
              <w:top w:val="nil"/>
              <w:left w:val="nil"/>
              <w:bottom w:val="single" w:sz="4" w:space="0" w:color="auto"/>
              <w:right w:val="single" w:sz="4" w:space="0" w:color="auto"/>
            </w:tcBorders>
            <w:shd w:val="clear" w:color="auto" w:fill="auto"/>
            <w:vAlign w:val="center"/>
            <w:hideMark/>
          </w:tcPr>
          <w:p w14:paraId="717D19AA"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Черенок для лопат первый сорт 1.40 м   Ø 38 мм</w:t>
            </w:r>
          </w:p>
        </w:tc>
        <w:tc>
          <w:tcPr>
            <w:tcW w:w="1215" w:type="dxa"/>
            <w:tcBorders>
              <w:top w:val="nil"/>
              <w:left w:val="nil"/>
              <w:bottom w:val="single" w:sz="4" w:space="0" w:color="auto"/>
              <w:right w:val="single" w:sz="4" w:space="0" w:color="auto"/>
            </w:tcBorders>
            <w:shd w:val="clear" w:color="auto" w:fill="auto"/>
            <w:vAlign w:val="center"/>
            <w:hideMark/>
          </w:tcPr>
          <w:p w14:paraId="674E7B1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15</w:t>
            </w:r>
          </w:p>
        </w:tc>
        <w:tc>
          <w:tcPr>
            <w:tcW w:w="1372" w:type="dxa"/>
            <w:tcBorders>
              <w:top w:val="nil"/>
              <w:left w:val="nil"/>
              <w:bottom w:val="single" w:sz="4" w:space="0" w:color="auto"/>
              <w:right w:val="single" w:sz="4" w:space="0" w:color="auto"/>
            </w:tcBorders>
            <w:shd w:val="clear" w:color="auto" w:fill="auto"/>
            <w:vAlign w:val="center"/>
            <w:hideMark/>
          </w:tcPr>
          <w:p w14:paraId="48D5877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42BA8CBD"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39,00</w:t>
            </w:r>
          </w:p>
        </w:tc>
        <w:tc>
          <w:tcPr>
            <w:tcW w:w="1118" w:type="dxa"/>
            <w:tcBorders>
              <w:top w:val="nil"/>
              <w:left w:val="nil"/>
              <w:bottom w:val="single" w:sz="4" w:space="0" w:color="auto"/>
              <w:right w:val="single" w:sz="4" w:space="0" w:color="auto"/>
            </w:tcBorders>
            <w:shd w:val="clear" w:color="auto" w:fill="auto"/>
            <w:vAlign w:val="center"/>
            <w:hideMark/>
          </w:tcPr>
          <w:p w14:paraId="09B60475"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41,00</w:t>
            </w:r>
          </w:p>
        </w:tc>
        <w:tc>
          <w:tcPr>
            <w:tcW w:w="1587" w:type="dxa"/>
            <w:tcBorders>
              <w:top w:val="nil"/>
              <w:left w:val="nil"/>
              <w:bottom w:val="single" w:sz="4" w:space="0" w:color="auto"/>
              <w:right w:val="single" w:sz="4" w:space="0" w:color="auto"/>
            </w:tcBorders>
            <w:shd w:val="clear" w:color="auto" w:fill="auto"/>
            <w:vAlign w:val="center"/>
            <w:hideMark/>
          </w:tcPr>
          <w:p w14:paraId="26D5AF2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40,00</w:t>
            </w:r>
          </w:p>
        </w:tc>
        <w:tc>
          <w:tcPr>
            <w:tcW w:w="1611" w:type="dxa"/>
            <w:tcBorders>
              <w:top w:val="nil"/>
              <w:left w:val="nil"/>
              <w:bottom w:val="single" w:sz="4" w:space="0" w:color="auto"/>
              <w:right w:val="single" w:sz="4" w:space="0" w:color="auto"/>
            </w:tcBorders>
            <w:shd w:val="clear" w:color="auto" w:fill="auto"/>
            <w:vAlign w:val="center"/>
            <w:hideMark/>
          </w:tcPr>
          <w:p w14:paraId="6EAD634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1,41</w:t>
            </w:r>
          </w:p>
        </w:tc>
        <w:tc>
          <w:tcPr>
            <w:tcW w:w="2183" w:type="dxa"/>
            <w:tcBorders>
              <w:top w:val="nil"/>
              <w:left w:val="nil"/>
              <w:bottom w:val="single" w:sz="4" w:space="0" w:color="auto"/>
              <w:right w:val="single" w:sz="4" w:space="0" w:color="auto"/>
            </w:tcBorders>
            <w:shd w:val="clear" w:color="000000" w:fill="FFFFFF"/>
            <w:vAlign w:val="center"/>
            <w:hideMark/>
          </w:tcPr>
          <w:p w14:paraId="0CC67B2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3,54</w:t>
            </w:r>
          </w:p>
        </w:tc>
        <w:tc>
          <w:tcPr>
            <w:tcW w:w="2043" w:type="dxa"/>
            <w:tcBorders>
              <w:top w:val="nil"/>
              <w:left w:val="nil"/>
              <w:bottom w:val="single" w:sz="4" w:space="0" w:color="auto"/>
              <w:right w:val="single" w:sz="4" w:space="0" w:color="auto"/>
            </w:tcBorders>
            <w:shd w:val="clear" w:color="auto" w:fill="auto"/>
            <w:vAlign w:val="center"/>
            <w:hideMark/>
          </w:tcPr>
          <w:p w14:paraId="356F516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585,00</w:t>
            </w:r>
          </w:p>
        </w:tc>
      </w:tr>
      <w:tr w:rsidR="00CC2FF4" w:rsidRPr="00CC2FF4" w14:paraId="7C71A18F" w14:textId="77777777" w:rsidTr="001908E9">
        <w:trPr>
          <w:trHeight w:val="28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562E282F"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7</w:t>
            </w:r>
          </w:p>
        </w:tc>
        <w:tc>
          <w:tcPr>
            <w:tcW w:w="2334" w:type="dxa"/>
            <w:tcBorders>
              <w:top w:val="nil"/>
              <w:left w:val="nil"/>
              <w:bottom w:val="single" w:sz="4" w:space="0" w:color="auto"/>
              <w:right w:val="single" w:sz="4" w:space="0" w:color="auto"/>
            </w:tcBorders>
            <w:shd w:val="clear" w:color="auto" w:fill="auto"/>
            <w:vAlign w:val="center"/>
            <w:hideMark/>
          </w:tcPr>
          <w:p w14:paraId="43C88677"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Ручка для кувалды № 90 см</w:t>
            </w:r>
          </w:p>
        </w:tc>
        <w:tc>
          <w:tcPr>
            <w:tcW w:w="1215" w:type="dxa"/>
            <w:tcBorders>
              <w:top w:val="nil"/>
              <w:left w:val="nil"/>
              <w:bottom w:val="single" w:sz="4" w:space="0" w:color="auto"/>
              <w:right w:val="single" w:sz="4" w:space="0" w:color="auto"/>
            </w:tcBorders>
            <w:shd w:val="clear" w:color="auto" w:fill="auto"/>
            <w:vAlign w:val="center"/>
            <w:hideMark/>
          </w:tcPr>
          <w:p w14:paraId="7EDB529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w:t>
            </w:r>
          </w:p>
        </w:tc>
        <w:tc>
          <w:tcPr>
            <w:tcW w:w="1372" w:type="dxa"/>
            <w:tcBorders>
              <w:top w:val="nil"/>
              <w:left w:val="nil"/>
              <w:bottom w:val="single" w:sz="4" w:space="0" w:color="auto"/>
              <w:right w:val="single" w:sz="4" w:space="0" w:color="auto"/>
            </w:tcBorders>
            <w:shd w:val="clear" w:color="auto" w:fill="auto"/>
            <w:vAlign w:val="center"/>
            <w:hideMark/>
          </w:tcPr>
          <w:p w14:paraId="3EFBDF5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5FB30176"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33,00</w:t>
            </w:r>
          </w:p>
        </w:tc>
        <w:tc>
          <w:tcPr>
            <w:tcW w:w="1118" w:type="dxa"/>
            <w:tcBorders>
              <w:top w:val="nil"/>
              <w:left w:val="nil"/>
              <w:bottom w:val="single" w:sz="4" w:space="0" w:color="auto"/>
              <w:right w:val="single" w:sz="4" w:space="0" w:color="auto"/>
            </w:tcBorders>
            <w:shd w:val="clear" w:color="auto" w:fill="auto"/>
            <w:vAlign w:val="center"/>
            <w:hideMark/>
          </w:tcPr>
          <w:p w14:paraId="714C004E"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35,00</w:t>
            </w:r>
          </w:p>
        </w:tc>
        <w:tc>
          <w:tcPr>
            <w:tcW w:w="1587" w:type="dxa"/>
            <w:tcBorders>
              <w:top w:val="nil"/>
              <w:left w:val="nil"/>
              <w:bottom w:val="single" w:sz="4" w:space="0" w:color="auto"/>
              <w:right w:val="single" w:sz="4" w:space="0" w:color="auto"/>
            </w:tcBorders>
            <w:shd w:val="clear" w:color="auto" w:fill="auto"/>
            <w:vAlign w:val="center"/>
            <w:hideMark/>
          </w:tcPr>
          <w:p w14:paraId="0BB4948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34,00</w:t>
            </w:r>
          </w:p>
        </w:tc>
        <w:tc>
          <w:tcPr>
            <w:tcW w:w="1611" w:type="dxa"/>
            <w:tcBorders>
              <w:top w:val="nil"/>
              <w:left w:val="nil"/>
              <w:bottom w:val="single" w:sz="4" w:space="0" w:color="auto"/>
              <w:right w:val="single" w:sz="4" w:space="0" w:color="auto"/>
            </w:tcBorders>
            <w:shd w:val="clear" w:color="auto" w:fill="auto"/>
            <w:vAlign w:val="center"/>
            <w:hideMark/>
          </w:tcPr>
          <w:p w14:paraId="29B2604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1,41</w:t>
            </w:r>
          </w:p>
        </w:tc>
        <w:tc>
          <w:tcPr>
            <w:tcW w:w="2183" w:type="dxa"/>
            <w:tcBorders>
              <w:top w:val="nil"/>
              <w:left w:val="nil"/>
              <w:bottom w:val="single" w:sz="4" w:space="0" w:color="auto"/>
              <w:right w:val="single" w:sz="4" w:space="0" w:color="auto"/>
            </w:tcBorders>
            <w:shd w:val="clear" w:color="000000" w:fill="FFFFFF"/>
            <w:vAlign w:val="center"/>
            <w:hideMark/>
          </w:tcPr>
          <w:p w14:paraId="3B2337FD"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4,16</w:t>
            </w:r>
          </w:p>
        </w:tc>
        <w:tc>
          <w:tcPr>
            <w:tcW w:w="2043" w:type="dxa"/>
            <w:tcBorders>
              <w:top w:val="nil"/>
              <w:left w:val="nil"/>
              <w:bottom w:val="single" w:sz="4" w:space="0" w:color="auto"/>
              <w:right w:val="single" w:sz="4" w:space="0" w:color="auto"/>
            </w:tcBorders>
            <w:shd w:val="clear" w:color="auto" w:fill="auto"/>
            <w:vAlign w:val="center"/>
            <w:hideMark/>
          </w:tcPr>
          <w:p w14:paraId="5127BC5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66,00</w:t>
            </w:r>
          </w:p>
        </w:tc>
      </w:tr>
      <w:tr w:rsidR="00CC2FF4" w:rsidRPr="00CC2FF4" w14:paraId="6778DD50" w14:textId="77777777" w:rsidTr="001908E9">
        <w:trPr>
          <w:trHeight w:val="28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2E4FD520"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8</w:t>
            </w:r>
          </w:p>
        </w:tc>
        <w:tc>
          <w:tcPr>
            <w:tcW w:w="2334" w:type="dxa"/>
            <w:tcBorders>
              <w:top w:val="nil"/>
              <w:left w:val="nil"/>
              <w:bottom w:val="single" w:sz="4" w:space="0" w:color="auto"/>
              <w:right w:val="single" w:sz="4" w:space="0" w:color="auto"/>
            </w:tcBorders>
            <w:shd w:val="clear" w:color="auto" w:fill="auto"/>
            <w:vAlign w:val="center"/>
            <w:hideMark/>
          </w:tcPr>
          <w:p w14:paraId="47AFEEF0"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Ручка для топора № 70 см</w:t>
            </w:r>
          </w:p>
        </w:tc>
        <w:tc>
          <w:tcPr>
            <w:tcW w:w="1215" w:type="dxa"/>
            <w:tcBorders>
              <w:top w:val="nil"/>
              <w:left w:val="nil"/>
              <w:bottom w:val="single" w:sz="4" w:space="0" w:color="auto"/>
              <w:right w:val="single" w:sz="4" w:space="0" w:color="auto"/>
            </w:tcBorders>
            <w:shd w:val="clear" w:color="auto" w:fill="auto"/>
            <w:vAlign w:val="center"/>
            <w:hideMark/>
          </w:tcPr>
          <w:p w14:paraId="436E3D8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w:t>
            </w:r>
          </w:p>
        </w:tc>
        <w:tc>
          <w:tcPr>
            <w:tcW w:w="1372" w:type="dxa"/>
            <w:tcBorders>
              <w:top w:val="nil"/>
              <w:left w:val="nil"/>
              <w:bottom w:val="single" w:sz="4" w:space="0" w:color="auto"/>
              <w:right w:val="single" w:sz="4" w:space="0" w:color="auto"/>
            </w:tcBorders>
            <w:shd w:val="clear" w:color="auto" w:fill="auto"/>
            <w:vAlign w:val="center"/>
            <w:hideMark/>
          </w:tcPr>
          <w:p w14:paraId="773A99A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1E24F442"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28,00</w:t>
            </w:r>
          </w:p>
        </w:tc>
        <w:tc>
          <w:tcPr>
            <w:tcW w:w="1118" w:type="dxa"/>
            <w:tcBorders>
              <w:top w:val="nil"/>
              <w:left w:val="nil"/>
              <w:bottom w:val="single" w:sz="4" w:space="0" w:color="auto"/>
              <w:right w:val="single" w:sz="4" w:space="0" w:color="auto"/>
            </w:tcBorders>
            <w:shd w:val="clear" w:color="auto" w:fill="auto"/>
            <w:vAlign w:val="center"/>
            <w:hideMark/>
          </w:tcPr>
          <w:p w14:paraId="0ABB4D2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30,00</w:t>
            </w:r>
          </w:p>
        </w:tc>
        <w:tc>
          <w:tcPr>
            <w:tcW w:w="1587" w:type="dxa"/>
            <w:tcBorders>
              <w:top w:val="nil"/>
              <w:left w:val="nil"/>
              <w:bottom w:val="single" w:sz="4" w:space="0" w:color="auto"/>
              <w:right w:val="single" w:sz="4" w:space="0" w:color="auto"/>
            </w:tcBorders>
            <w:shd w:val="clear" w:color="auto" w:fill="auto"/>
            <w:vAlign w:val="center"/>
            <w:hideMark/>
          </w:tcPr>
          <w:p w14:paraId="4E8B044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29,00</w:t>
            </w:r>
          </w:p>
        </w:tc>
        <w:tc>
          <w:tcPr>
            <w:tcW w:w="1611" w:type="dxa"/>
            <w:tcBorders>
              <w:top w:val="nil"/>
              <w:left w:val="nil"/>
              <w:bottom w:val="single" w:sz="4" w:space="0" w:color="auto"/>
              <w:right w:val="single" w:sz="4" w:space="0" w:color="auto"/>
            </w:tcBorders>
            <w:shd w:val="clear" w:color="auto" w:fill="auto"/>
            <w:vAlign w:val="center"/>
            <w:hideMark/>
          </w:tcPr>
          <w:p w14:paraId="46307D2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1,41</w:t>
            </w:r>
          </w:p>
        </w:tc>
        <w:tc>
          <w:tcPr>
            <w:tcW w:w="2183" w:type="dxa"/>
            <w:tcBorders>
              <w:top w:val="nil"/>
              <w:left w:val="nil"/>
              <w:bottom w:val="single" w:sz="4" w:space="0" w:color="auto"/>
              <w:right w:val="single" w:sz="4" w:space="0" w:color="auto"/>
            </w:tcBorders>
            <w:shd w:val="clear" w:color="000000" w:fill="FFFFFF"/>
            <w:vAlign w:val="center"/>
            <w:hideMark/>
          </w:tcPr>
          <w:p w14:paraId="4D3DF4B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4,88</w:t>
            </w:r>
          </w:p>
        </w:tc>
        <w:tc>
          <w:tcPr>
            <w:tcW w:w="2043" w:type="dxa"/>
            <w:tcBorders>
              <w:top w:val="nil"/>
              <w:left w:val="nil"/>
              <w:bottom w:val="single" w:sz="4" w:space="0" w:color="auto"/>
              <w:right w:val="single" w:sz="4" w:space="0" w:color="auto"/>
            </w:tcBorders>
            <w:shd w:val="clear" w:color="auto" w:fill="auto"/>
            <w:vAlign w:val="center"/>
            <w:hideMark/>
          </w:tcPr>
          <w:p w14:paraId="5CE20F7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84,00</w:t>
            </w:r>
          </w:p>
        </w:tc>
      </w:tr>
      <w:tr w:rsidR="00CC2FF4" w:rsidRPr="00CC2FF4" w14:paraId="601E91A1" w14:textId="77777777" w:rsidTr="001908E9">
        <w:trPr>
          <w:trHeight w:val="608"/>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22CF3B07"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9</w:t>
            </w:r>
          </w:p>
        </w:tc>
        <w:tc>
          <w:tcPr>
            <w:tcW w:w="2334" w:type="dxa"/>
            <w:tcBorders>
              <w:top w:val="nil"/>
              <w:left w:val="nil"/>
              <w:bottom w:val="single" w:sz="4" w:space="0" w:color="auto"/>
              <w:right w:val="single" w:sz="4" w:space="0" w:color="auto"/>
            </w:tcBorders>
            <w:shd w:val="clear" w:color="auto" w:fill="auto"/>
            <w:vAlign w:val="center"/>
            <w:hideMark/>
          </w:tcPr>
          <w:p w14:paraId="031843C7"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Ножовка по дереву  400 мм с тефлоновым покрытием каленый зуб 3-ая заточка</w:t>
            </w:r>
          </w:p>
        </w:tc>
        <w:tc>
          <w:tcPr>
            <w:tcW w:w="1215" w:type="dxa"/>
            <w:tcBorders>
              <w:top w:val="nil"/>
              <w:left w:val="nil"/>
              <w:bottom w:val="single" w:sz="4" w:space="0" w:color="auto"/>
              <w:right w:val="single" w:sz="4" w:space="0" w:color="auto"/>
            </w:tcBorders>
            <w:shd w:val="clear" w:color="auto" w:fill="auto"/>
            <w:vAlign w:val="center"/>
            <w:hideMark/>
          </w:tcPr>
          <w:p w14:paraId="54ECE0A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w:t>
            </w:r>
          </w:p>
        </w:tc>
        <w:tc>
          <w:tcPr>
            <w:tcW w:w="1372" w:type="dxa"/>
            <w:tcBorders>
              <w:top w:val="nil"/>
              <w:left w:val="nil"/>
              <w:bottom w:val="single" w:sz="4" w:space="0" w:color="auto"/>
              <w:right w:val="single" w:sz="4" w:space="0" w:color="auto"/>
            </w:tcBorders>
            <w:shd w:val="clear" w:color="auto" w:fill="auto"/>
            <w:vAlign w:val="center"/>
            <w:hideMark/>
          </w:tcPr>
          <w:p w14:paraId="1E73BC8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5913EDDE"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91,00</w:t>
            </w:r>
          </w:p>
        </w:tc>
        <w:tc>
          <w:tcPr>
            <w:tcW w:w="1118" w:type="dxa"/>
            <w:tcBorders>
              <w:top w:val="nil"/>
              <w:left w:val="nil"/>
              <w:bottom w:val="single" w:sz="4" w:space="0" w:color="auto"/>
              <w:right w:val="single" w:sz="4" w:space="0" w:color="auto"/>
            </w:tcBorders>
            <w:shd w:val="clear" w:color="auto" w:fill="auto"/>
            <w:vAlign w:val="center"/>
            <w:hideMark/>
          </w:tcPr>
          <w:p w14:paraId="6C993649"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96,00</w:t>
            </w:r>
          </w:p>
        </w:tc>
        <w:tc>
          <w:tcPr>
            <w:tcW w:w="1587" w:type="dxa"/>
            <w:tcBorders>
              <w:top w:val="nil"/>
              <w:left w:val="nil"/>
              <w:bottom w:val="single" w:sz="4" w:space="0" w:color="auto"/>
              <w:right w:val="single" w:sz="4" w:space="0" w:color="auto"/>
            </w:tcBorders>
            <w:shd w:val="clear" w:color="auto" w:fill="auto"/>
            <w:vAlign w:val="center"/>
            <w:hideMark/>
          </w:tcPr>
          <w:p w14:paraId="4CC48A2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93,50</w:t>
            </w:r>
          </w:p>
        </w:tc>
        <w:tc>
          <w:tcPr>
            <w:tcW w:w="1611" w:type="dxa"/>
            <w:tcBorders>
              <w:top w:val="nil"/>
              <w:left w:val="nil"/>
              <w:bottom w:val="single" w:sz="4" w:space="0" w:color="auto"/>
              <w:right w:val="single" w:sz="4" w:space="0" w:color="auto"/>
            </w:tcBorders>
            <w:shd w:val="clear" w:color="auto" w:fill="auto"/>
            <w:vAlign w:val="center"/>
            <w:hideMark/>
          </w:tcPr>
          <w:p w14:paraId="2AF4C8EB"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3,54</w:t>
            </w:r>
          </w:p>
        </w:tc>
        <w:tc>
          <w:tcPr>
            <w:tcW w:w="2183" w:type="dxa"/>
            <w:tcBorders>
              <w:top w:val="nil"/>
              <w:left w:val="nil"/>
              <w:bottom w:val="single" w:sz="4" w:space="0" w:color="auto"/>
              <w:right w:val="single" w:sz="4" w:space="0" w:color="auto"/>
            </w:tcBorders>
            <w:shd w:val="clear" w:color="000000" w:fill="FFFFFF"/>
            <w:vAlign w:val="center"/>
            <w:hideMark/>
          </w:tcPr>
          <w:p w14:paraId="0BCCB58B"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3,78</w:t>
            </w:r>
          </w:p>
        </w:tc>
        <w:tc>
          <w:tcPr>
            <w:tcW w:w="2043" w:type="dxa"/>
            <w:tcBorders>
              <w:top w:val="nil"/>
              <w:left w:val="nil"/>
              <w:bottom w:val="single" w:sz="4" w:space="0" w:color="auto"/>
              <w:right w:val="single" w:sz="4" w:space="0" w:color="auto"/>
            </w:tcBorders>
            <w:shd w:val="clear" w:color="auto" w:fill="auto"/>
            <w:vAlign w:val="center"/>
            <w:hideMark/>
          </w:tcPr>
          <w:p w14:paraId="475D44A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182,00</w:t>
            </w:r>
          </w:p>
        </w:tc>
      </w:tr>
      <w:tr w:rsidR="00CC2FF4" w:rsidRPr="00CC2FF4" w14:paraId="7EE098F9"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FC5AFB9"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10</w:t>
            </w:r>
          </w:p>
        </w:tc>
        <w:tc>
          <w:tcPr>
            <w:tcW w:w="2334" w:type="dxa"/>
            <w:tcBorders>
              <w:top w:val="nil"/>
              <w:left w:val="nil"/>
              <w:bottom w:val="single" w:sz="4" w:space="0" w:color="auto"/>
              <w:right w:val="single" w:sz="4" w:space="0" w:color="auto"/>
            </w:tcBorders>
            <w:shd w:val="clear" w:color="auto" w:fill="auto"/>
            <w:vAlign w:val="center"/>
            <w:hideMark/>
          </w:tcPr>
          <w:p w14:paraId="2DF304B4"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Секатор садовый 185 мм с рукояткой с ПВХ покрытием</w:t>
            </w:r>
          </w:p>
        </w:tc>
        <w:tc>
          <w:tcPr>
            <w:tcW w:w="1215" w:type="dxa"/>
            <w:tcBorders>
              <w:top w:val="nil"/>
              <w:left w:val="nil"/>
              <w:bottom w:val="single" w:sz="4" w:space="0" w:color="auto"/>
              <w:right w:val="single" w:sz="4" w:space="0" w:color="auto"/>
            </w:tcBorders>
            <w:shd w:val="clear" w:color="auto" w:fill="auto"/>
            <w:vAlign w:val="center"/>
            <w:hideMark/>
          </w:tcPr>
          <w:p w14:paraId="5F08459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4</w:t>
            </w:r>
          </w:p>
        </w:tc>
        <w:tc>
          <w:tcPr>
            <w:tcW w:w="1372" w:type="dxa"/>
            <w:tcBorders>
              <w:top w:val="nil"/>
              <w:left w:val="nil"/>
              <w:bottom w:val="single" w:sz="4" w:space="0" w:color="auto"/>
              <w:right w:val="single" w:sz="4" w:space="0" w:color="auto"/>
            </w:tcBorders>
            <w:shd w:val="clear" w:color="auto" w:fill="auto"/>
            <w:vAlign w:val="center"/>
            <w:hideMark/>
          </w:tcPr>
          <w:p w14:paraId="5B6236F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61E2EF9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58,00</w:t>
            </w:r>
          </w:p>
        </w:tc>
        <w:tc>
          <w:tcPr>
            <w:tcW w:w="1118" w:type="dxa"/>
            <w:tcBorders>
              <w:top w:val="nil"/>
              <w:left w:val="nil"/>
              <w:bottom w:val="single" w:sz="4" w:space="0" w:color="auto"/>
              <w:right w:val="single" w:sz="4" w:space="0" w:color="auto"/>
            </w:tcBorders>
            <w:shd w:val="clear" w:color="auto" w:fill="auto"/>
            <w:vAlign w:val="center"/>
            <w:hideMark/>
          </w:tcPr>
          <w:p w14:paraId="5A0ED34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61,00</w:t>
            </w:r>
          </w:p>
        </w:tc>
        <w:tc>
          <w:tcPr>
            <w:tcW w:w="1587" w:type="dxa"/>
            <w:tcBorders>
              <w:top w:val="nil"/>
              <w:left w:val="nil"/>
              <w:bottom w:val="single" w:sz="4" w:space="0" w:color="auto"/>
              <w:right w:val="single" w:sz="4" w:space="0" w:color="auto"/>
            </w:tcBorders>
            <w:shd w:val="clear" w:color="auto" w:fill="auto"/>
            <w:vAlign w:val="center"/>
            <w:hideMark/>
          </w:tcPr>
          <w:p w14:paraId="05CCB0C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59,50</w:t>
            </w:r>
          </w:p>
        </w:tc>
        <w:tc>
          <w:tcPr>
            <w:tcW w:w="1611" w:type="dxa"/>
            <w:tcBorders>
              <w:top w:val="nil"/>
              <w:left w:val="nil"/>
              <w:bottom w:val="single" w:sz="4" w:space="0" w:color="auto"/>
              <w:right w:val="single" w:sz="4" w:space="0" w:color="auto"/>
            </w:tcBorders>
            <w:shd w:val="clear" w:color="auto" w:fill="auto"/>
            <w:vAlign w:val="center"/>
            <w:hideMark/>
          </w:tcPr>
          <w:p w14:paraId="18A57AB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2,12</w:t>
            </w:r>
          </w:p>
        </w:tc>
        <w:tc>
          <w:tcPr>
            <w:tcW w:w="2183" w:type="dxa"/>
            <w:tcBorders>
              <w:top w:val="nil"/>
              <w:left w:val="nil"/>
              <w:bottom w:val="single" w:sz="4" w:space="0" w:color="auto"/>
              <w:right w:val="single" w:sz="4" w:space="0" w:color="auto"/>
            </w:tcBorders>
            <w:shd w:val="clear" w:color="000000" w:fill="FFFFFF"/>
            <w:vAlign w:val="center"/>
            <w:hideMark/>
          </w:tcPr>
          <w:p w14:paraId="1F60699D"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3,57</w:t>
            </w:r>
          </w:p>
        </w:tc>
        <w:tc>
          <w:tcPr>
            <w:tcW w:w="2043" w:type="dxa"/>
            <w:tcBorders>
              <w:top w:val="nil"/>
              <w:left w:val="nil"/>
              <w:bottom w:val="single" w:sz="4" w:space="0" w:color="auto"/>
              <w:right w:val="single" w:sz="4" w:space="0" w:color="auto"/>
            </w:tcBorders>
            <w:shd w:val="clear" w:color="auto" w:fill="auto"/>
            <w:vAlign w:val="center"/>
            <w:hideMark/>
          </w:tcPr>
          <w:p w14:paraId="50C05DF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232,00</w:t>
            </w:r>
          </w:p>
        </w:tc>
      </w:tr>
      <w:tr w:rsidR="00CC2FF4" w:rsidRPr="00CC2FF4" w14:paraId="4D17D953"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9599207"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11</w:t>
            </w:r>
          </w:p>
        </w:tc>
        <w:tc>
          <w:tcPr>
            <w:tcW w:w="2334" w:type="dxa"/>
            <w:tcBorders>
              <w:top w:val="nil"/>
              <w:left w:val="nil"/>
              <w:bottom w:val="single" w:sz="4" w:space="0" w:color="auto"/>
              <w:right w:val="single" w:sz="4" w:space="0" w:color="auto"/>
            </w:tcBorders>
            <w:shd w:val="clear" w:color="auto" w:fill="auto"/>
            <w:vAlign w:val="center"/>
            <w:hideMark/>
          </w:tcPr>
          <w:p w14:paraId="4C43DCE6"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Полотно ножовочное по металлу 300 х 25 х 0.8 мм</w:t>
            </w:r>
          </w:p>
        </w:tc>
        <w:tc>
          <w:tcPr>
            <w:tcW w:w="1215" w:type="dxa"/>
            <w:tcBorders>
              <w:top w:val="nil"/>
              <w:left w:val="nil"/>
              <w:bottom w:val="single" w:sz="4" w:space="0" w:color="auto"/>
              <w:right w:val="single" w:sz="4" w:space="0" w:color="auto"/>
            </w:tcBorders>
            <w:shd w:val="clear" w:color="auto" w:fill="auto"/>
            <w:vAlign w:val="center"/>
            <w:hideMark/>
          </w:tcPr>
          <w:p w14:paraId="627E52E5"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5</w:t>
            </w:r>
          </w:p>
        </w:tc>
        <w:tc>
          <w:tcPr>
            <w:tcW w:w="1372" w:type="dxa"/>
            <w:tcBorders>
              <w:top w:val="nil"/>
              <w:left w:val="nil"/>
              <w:bottom w:val="single" w:sz="4" w:space="0" w:color="auto"/>
              <w:right w:val="single" w:sz="4" w:space="0" w:color="auto"/>
            </w:tcBorders>
            <w:shd w:val="clear" w:color="auto" w:fill="auto"/>
            <w:vAlign w:val="center"/>
            <w:hideMark/>
          </w:tcPr>
          <w:p w14:paraId="233F184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469208CB"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6,00</w:t>
            </w:r>
          </w:p>
        </w:tc>
        <w:tc>
          <w:tcPr>
            <w:tcW w:w="1118" w:type="dxa"/>
            <w:tcBorders>
              <w:top w:val="nil"/>
              <w:left w:val="nil"/>
              <w:bottom w:val="single" w:sz="4" w:space="0" w:color="auto"/>
              <w:right w:val="single" w:sz="4" w:space="0" w:color="auto"/>
            </w:tcBorders>
            <w:shd w:val="clear" w:color="auto" w:fill="auto"/>
            <w:vAlign w:val="center"/>
            <w:hideMark/>
          </w:tcPr>
          <w:p w14:paraId="6B6840C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7,00</w:t>
            </w:r>
          </w:p>
        </w:tc>
        <w:tc>
          <w:tcPr>
            <w:tcW w:w="1587" w:type="dxa"/>
            <w:tcBorders>
              <w:top w:val="nil"/>
              <w:left w:val="nil"/>
              <w:bottom w:val="single" w:sz="4" w:space="0" w:color="auto"/>
              <w:right w:val="single" w:sz="4" w:space="0" w:color="auto"/>
            </w:tcBorders>
            <w:shd w:val="clear" w:color="auto" w:fill="auto"/>
            <w:vAlign w:val="center"/>
            <w:hideMark/>
          </w:tcPr>
          <w:p w14:paraId="1989840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6,50</w:t>
            </w:r>
          </w:p>
        </w:tc>
        <w:tc>
          <w:tcPr>
            <w:tcW w:w="1611" w:type="dxa"/>
            <w:tcBorders>
              <w:top w:val="nil"/>
              <w:left w:val="nil"/>
              <w:bottom w:val="single" w:sz="4" w:space="0" w:color="auto"/>
              <w:right w:val="single" w:sz="4" w:space="0" w:color="auto"/>
            </w:tcBorders>
            <w:shd w:val="clear" w:color="auto" w:fill="auto"/>
            <w:vAlign w:val="center"/>
            <w:hideMark/>
          </w:tcPr>
          <w:p w14:paraId="4B9BF9C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0,71</w:t>
            </w:r>
          </w:p>
        </w:tc>
        <w:tc>
          <w:tcPr>
            <w:tcW w:w="2183" w:type="dxa"/>
            <w:tcBorders>
              <w:top w:val="nil"/>
              <w:left w:val="nil"/>
              <w:bottom w:val="single" w:sz="4" w:space="0" w:color="auto"/>
              <w:right w:val="single" w:sz="4" w:space="0" w:color="auto"/>
            </w:tcBorders>
            <w:shd w:val="clear" w:color="000000" w:fill="FFFFFF"/>
            <w:vAlign w:val="center"/>
            <w:hideMark/>
          </w:tcPr>
          <w:p w14:paraId="39CB432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10,88</w:t>
            </w:r>
          </w:p>
        </w:tc>
        <w:tc>
          <w:tcPr>
            <w:tcW w:w="2043" w:type="dxa"/>
            <w:tcBorders>
              <w:top w:val="nil"/>
              <w:left w:val="nil"/>
              <w:bottom w:val="single" w:sz="4" w:space="0" w:color="auto"/>
              <w:right w:val="single" w:sz="4" w:space="0" w:color="auto"/>
            </w:tcBorders>
            <w:shd w:val="clear" w:color="auto" w:fill="auto"/>
            <w:vAlign w:val="center"/>
            <w:hideMark/>
          </w:tcPr>
          <w:p w14:paraId="45DD126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30,00</w:t>
            </w:r>
          </w:p>
        </w:tc>
      </w:tr>
      <w:tr w:rsidR="00CC2FF4" w:rsidRPr="00CC2FF4" w14:paraId="28F90ACC"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26F9322D"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12</w:t>
            </w:r>
          </w:p>
        </w:tc>
        <w:tc>
          <w:tcPr>
            <w:tcW w:w="2334" w:type="dxa"/>
            <w:tcBorders>
              <w:top w:val="nil"/>
              <w:left w:val="nil"/>
              <w:bottom w:val="single" w:sz="4" w:space="0" w:color="auto"/>
              <w:right w:val="single" w:sz="4" w:space="0" w:color="auto"/>
            </w:tcBorders>
            <w:shd w:val="clear" w:color="auto" w:fill="auto"/>
            <w:vAlign w:val="center"/>
            <w:hideMark/>
          </w:tcPr>
          <w:p w14:paraId="4106A6D7"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Диск шлифовальный 125 х 6.0 х 22,23</w:t>
            </w:r>
          </w:p>
        </w:tc>
        <w:tc>
          <w:tcPr>
            <w:tcW w:w="1215" w:type="dxa"/>
            <w:tcBorders>
              <w:top w:val="nil"/>
              <w:left w:val="nil"/>
              <w:bottom w:val="single" w:sz="4" w:space="0" w:color="auto"/>
              <w:right w:val="single" w:sz="4" w:space="0" w:color="auto"/>
            </w:tcBorders>
            <w:shd w:val="clear" w:color="auto" w:fill="auto"/>
            <w:vAlign w:val="center"/>
            <w:hideMark/>
          </w:tcPr>
          <w:p w14:paraId="373B4C50"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w:t>
            </w:r>
          </w:p>
        </w:tc>
        <w:tc>
          <w:tcPr>
            <w:tcW w:w="1372" w:type="dxa"/>
            <w:tcBorders>
              <w:top w:val="nil"/>
              <w:left w:val="nil"/>
              <w:bottom w:val="single" w:sz="4" w:space="0" w:color="auto"/>
              <w:right w:val="single" w:sz="4" w:space="0" w:color="auto"/>
            </w:tcBorders>
            <w:shd w:val="clear" w:color="auto" w:fill="auto"/>
            <w:vAlign w:val="center"/>
            <w:hideMark/>
          </w:tcPr>
          <w:p w14:paraId="78EB7A7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7CC62C86"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13,00</w:t>
            </w:r>
          </w:p>
        </w:tc>
        <w:tc>
          <w:tcPr>
            <w:tcW w:w="1118" w:type="dxa"/>
            <w:tcBorders>
              <w:top w:val="nil"/>
              <w:left w:val="nil"/>
              <w:bottom w:val="single" w:sz="4" w:space="0" w:color="auto"/>
              <w:right w:val="single" w:sz="4" w:space="0" w:color="auto"/>
            </w:tcBorders>
            <w:shd w:val="clear" w:color="auto" w:fill="auto"/>
            <w:vAlign w:val="center"/>
            <w:hideMark/>
          </w:tcPr>
          <w:p w14:paraId="59A71647"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14,00</w:t>
            </w:r>
          </w:p>
        </w:tc>
        <w:tc>
          <w:tcPr>
            <w:tcW w:w="1587" w:type="dxa"/>
            <w:tcBorders>
              <w:top w:val="nil"/>
              <w:left w:val="nil"/>
              <w:bottom w:val="single" w:sz="4" w:space="0" w:color="auto"/>
              <w:right w:val="single" w:sz="4" w:space="0" w:color="auto"/>
            </w:tcBorders>
            <w:shd w:val="clear" w:color="auto" w:fill="auto"/>
            <w:vAlign w:val="center"/>
            <w:hideMark/>
          </w:tcPr>
          <w:p w14:paraId="7A0E768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13,50</w:t>
            </w:r>
          </w:p>
        </w:tc>
        <w:tc>
          <w:tcPr>
            <w:tcW w:w="1611" w:type="dxa"/>
            <w:tcBorders>
              <w:top w:val="nil"/>
              <w:left w:val="nil"/>
              <w:bottom w:val="single" w:sz="4" w:space="0" w:color="auto"/>
              <w:right w:val="single" w:sz="4" w:space="0" w:color="auto"/>
            </w:tcBorders>
            <w:shd w:val="clear" w:color="auto" w:fill="auto"/>
            <w:vAlign w:val="center"/>
            <w:hideMark/>
          </w:tcPr>
          <w:p w14:paraId="17E65052"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0,71</w:t>
            </w:r>
          </w:p>
        </w:tc>
        <w:tc>
          <w:tcPr>
            <w:tcW w:w="2183" w:type="dxa"/>
            <w:tcBorders>
              <w:top w:val="nil"/>
              <w:left w:val="nil"/>
              <w:bottom w:val="single" w:sz="4" w:space="0" w:color="auto"/>
              <w:right w:val="single" w:sz="4" w:space="0" w:color="auto"/>
            </w:tcBorders>
            <w:shd w:val="clear" w:color="000000" w:fill="FFFFFF"/>
            <w:vAlign w:val="center"/>
            <w:hideMark/>
          </w:tcPr>
          <w:p w14:paraId="79A418A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5,24</w:t>
            </w:r>
          </w:p>
        </w:tc>
        <w:tc>
          <w:tcPr>
            <w:tcW w:w="2043" w:type="dxa"/>
            <w:tcBorders>
              <w:top w:val="nil"/>
              <w:left w:val="nil"/>
              <w:bottom w:val="single" w:sz="4" w:space="0" w:color="auto"/>
              <w:right w:val="single" w:sz="4" w:space="0" w:color="auto"/>
            </w:tcBorders>
            <w:shd w:val="clear" w:color="auto" w:fill="auto"/>
            <w:vAlign w:val="center"/>
            <w:hideMark/>
          </w:tcPr>
          <w:p w14:paraId="2752A7B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26,00</w:t>
            </w:r>
          </w:p>
        </w:tc>
      </w:tr>
      <w:tr w:rsidR="00CC2FF4" w:rsidRPr="00CC2FF4" w14:paraId="3BEF8FDF"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751FFC7D"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13</w:t>
            </w:r>
          </w:p>
        </w:tc>
        <w:tc>
          <w:tcPr>
            <w:tcW w:w="2334" w:type="dxa"/>
            <w:tcBorders>
              <w:top w:val="nil"/>
              <w:left w:val="nil"/>
              <w:bottom w:val="single" w:sz="4" w:space="0" w:color="auto"/>
              <w:right w:val="single" w:sz="4" w:space="0" w:color="auto"/>
            </w:tcBorders>
            <w:shd w:val="clear" w:color="auto" w:fill="auto"/>
            <w:vAlign w:val="center"/>
            <w:hideMark/>
          </w:tcPr>
          <w:p w14:paraId="67263314"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Перчатки нитриловые одноразовые  10  (XL)</w:t>
            </w:r>
          </w:p>
        </w:tc>
        <w:tc>
          <w:tcPr>
            <w:tcW w:w="1215" w:type="dxa"/>
            <w:tcBorders>
              <w:top w:val="nil"/>
              <w:left w:val="nil"/>
              <w:bottom w:val="single" w:sz="4" w:space="0" w:color="auto"/>
              <w:right w:val="single" w:sz="4" w:space="0" w:color="auto"/>
            </w:tcBorders>
            <w:shd w:val="clear" w:color="auto" w:fill="auto"/>
            <w:vAlign w:val="center"/>
            <w:hideMark/>
          </w:tcPr>
          <w:p w14:paraId="3F828738"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50</w:t>
            </w:r>
          </w:p>
        </w:tc>
        <w:tc>
          <w:tcPr>
            <w:tcW w:w="1372" w:type="dxa"/>
            <w:tcBorders>
              <w:top w:val="nil"/>
              <w:left w:val="nil"/>
              <w:bottom w:val="single" w:sz="4" w:space="0" w:color="auto"/>
              <w:right w:val="single" w:sz="4" w:space="0" w:color="auto"/>
            </w:tcBorders>
            <w:shd w:val="clear" w:color="auto" w:fill="auto"/>
            <w:vAlign w:val="center"/>
            <w:hideMark/>
          </w:tcPr>
          <w:p w14:paraId="0D8A39F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0ADEDC01"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2,10</w:t>
            </w:r>
          </w:p>
        </w:tc>
        <w:tc>
          <w:tcPr>
            <w:tcW w:w="1118" w:type="dxa"/>
            <w:tcBorders>
              <w:top w:val="nil"/>
              <w:left w:val="nil"/>
              <w:bottom w:val="single" w:sz="4" w:space="0" w:color="auto"/>
              <w:right w:val="single" w:sz="4" w:space="0" w:color="auto"/>
            </w:tcBorders>
            <w:shd w:val="clear" w:color="auto" w:fill="auto"/>
            <w:vAlign w:val="center"/>
            <w:hideMark/>
          </w:tcPr>
          <w:p w14:paraId="22AABDF9"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2,20</w:t>
            </w:r>
          </w:p>
        </w:tc>
        <w:tc>
          <w:tcPr>
            <w:tcW w:w="1587" w:type="dxa"/>
            <w:tcBorders>
              <w:top w:val="nil"/>
              <w:left w:val="nil"/>
              <w:bottom w:val="single" w:sz="4" w:space="0" w:color="auto"/>
              <w:right w:val="single" w:sz="4" w:space="0" w:color="auto"/>
            </w:tcBorders>
            <w:shd w:val="clear" w:color="auto" w:fill="auto"/>
            <w:vAlign w:val="center"/>
            <w:hideMark/>
          </w:tcPr>
          <w:p w14:paraId="0B46C85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2,15</w:t>
            </w:r>
          </w:p>
        </w:tc>
        <w:tc>
          <w:tcPr>
            <w:tcW w:w="1611" w:type="dxa"/>
            <w:tcBorders>
              <w:top w:val="nil"/>
              <w:left w:val="nil"/>
              <w:bottom w:val="single" w:sz="4" w:space="0" w:color="auto"/>
              <w:right w:val="single" w:sz="4" w:space="0" w:color="auto"/>
            </w:tcBorders>
            <w:shd w:val="clear" w:color="auto" w:fill="auto"/>
            <w:vAlign w:val="center"/>
            <w:hideMark/>
          </w:tcPr>
          <w:p w14:paraId="35812F2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0,07</w:t>
            </w:r>
          </w:p>
        </w:tc>
        <w:tc>
          <w:tcPr>
            <w:tcW w:w="2183" w:type="dxa"/>
            <w:tcBorders>
              <w:top w:val="nil"/>
              <w:left w:val="nil"/>
              <w:bottom w:val="single" w:sz="4" w:space="0" w:color="auto"/>
              <w:right w:val="single" w:sz="4" w:space="0" w:color="auto"/>
            </w:tcBorders>
            <w:shd w:val="clear" w:color="000000" w:fill="FFFFFF"/>
            <w:vAlign w:val="center"/>
            <w:hideMark/>
          </w:tcPr>
          <w:p w14:paraId="37FB2B82"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3,29</w:t>
            </w:r>
          </w:p>
        </w:tc>
        <w:tc>
          <w:tcPr>
            <w:tcW w:w="2043" w:type="dxa"/>
            <w:tcBorders>
              <w:top w:val="nil"/>
              <w:left w:val="nil"/>
              <w:bottom w:val="single" w:sz="4" w:space="0" w:color="auto"/>
              <w:right w:val="single" w:sz="4" w:space="0" w:color="auto"/>
            </w:tcBorders>
            <w:shd w:val="clear" w:color="auto" w:fill="auto"/>
            <w:vAlign w:val="center"/>
            <w:hideMark/>
          </w:tcPr>
          <w:p w14:paraId="39C0FE7B"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105,00</w:t>
            </w:r>
          </w:p>
        </w:tc>
      </w:tr>
      <w:tr w:rsidR="00CC2FF4" w:rsidRPr="00CC2FF4" w14:paraId="5FF2C926"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706F3A05"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14</w:t>
            </w:r>
          </w:p>
        </w:tc>
        <w:tc>
          <w:tcPr>
            <w:tcW w:w="2334" w:type="dxa"/>
            <w:tcBorders>
              <w:top w:val="nil"/>
              <w:left w:val="nil"/>
              <w:bottom w:val="single" w:sz="4" w:space="0" w:color="auto"/>
              <w:right w:val="single" w:sz="4" w:space="0" w:color="auto"/>
            </w:tcBorders>
            <w:shd w:val="clear" w:color="auto" w:fill="auto"/>
            <w:vAlign w:val="center"/>
            <w:hideMark/>
          </w:tcPr>
          <w:p w14:paraId="7611D41D"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Перчатки полиэстеровые с гладким нитриловым покрытием</w:t>
            </w:r>
          </w:p>
        </w:tc>
        <w:tc>
          <w:tcPr>
            <w:tcW w:w="1215" w:type="dxa"/>
            <w:tcBorders>
              <w:top w:val="nil"/>
              <w:left w:val="nil"/>
              <w:bottom w:val="single" w:sz="4" w:space="0" w:color="auto"/>
              <w:right w:val="single" w:sz="4" w:space="0" w:color="auto"/>
            </w:tcBorders>
            <w:shd w:val="clear" w:color="auto" w:fill="auto"/>
            <w:vAlign w:val="center"/>
            <w:hideMark/>
          </w:tcPr>
          <w:p w14:paraId="250357F2"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30</w:t>
            </w:r>
          </w:p>
        </w:tc>
        <w:tc>
          <w:tcPr>
            <w:tcW w:w="1372" w:type="dxa"/>
            <w:tcBorders>
              <w:top w:val="nil"/>
              <w:left w:val="nil"/>
              <w:bottom w:val="single" w:sz="4" w:space="0" w:color="auto"/>
              <w:right w:val="single" w:sz="4" w:space="0" w:color="auto"/>
            </w:tcBorders>
            <w:shd w:val="clear" w:color="auto" w:fill="auto"/>
            <w:vAlign w:val="center"/>
            <w:hideMark/>
          </w:tcPr>
          <w:p w14:paraId="0C5198B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315B4D2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10,00</w:t>
            </w:r>
          </w:p>
        </w:tc>
        <w:tc>
          <w:tcPr>
            <w:tcW w:w="1118" w:type="dxa"/>
            <w:tcBorders>
              <w:top w:val="nil"/>
              <w:left w:val="nil"/>
              <w:bottom w:val="single" w:sz="4" w:space="0" w:color="auto"/>
              <w:right w:val="single" w:sz="4" w:space="0" w:color="auto"/>
            </w:tcBorders>
            <w:shd w:val="clear" w:color="auto" w:fill="auto"/>
            <w:vAlign w:val="center"/>
            <w:hideMark/>
          </w:tcPr>
          <w:p w14:paraId="16AB1035"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11,00</w:t>
            </w:r>
          </w:p>
        </w:tc>
        <w:tc>
          <w:tcPr>
            <w:tcW w:w="1587" w:type="dxa"/>
            <w:tcBorders>
              <w:top w:val="nil"/>
              <w:left w:val="nil"/>
              <w:bottom w:val="single" w:sz="4" w:space="0" w:color="auto"/>
              <w:right w:val="single" w:sz="4" w:space="0" w:color="auto"/>
            </w:tcBorders>
            <w:shd w:val="clear" w:color="auto" w:fill="auto"/>
            <w:vAlign w:val="center"/>
            <w:hideMark/>
          </w:tcPr>
          <w:p w14:paraId="3B99889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10,50</w:t>
            </w:r>
          </w:p>
        </w:tc>
        <w:tc>
          <w:tcPr>
            <w:tcW w:w="1611" w:type="dxa"/>
            <w:tcBorders>
              <w:top w:val="nil"/>
              <w:left w:val="nil"/>
              <w:bottom w:val="single" w:sz="4" w:space="0" w:color="auto"/>
              <w:right w:val="single" w:sz="4" w:space="0" w:color="auto"/>
            </w:tcBorders>
            <w:shd w:val="clear" w:color="auto" w:fill="auto"/>
            <w:vAlign w:val="center"/>
            <w:hideMark/>
          </w:tcPr>
          <w:p w14:paraId="0C19B95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0,71</w:t>
            </w:r>
          </w:p>
        </w:tc>
        <w:tc>
          <w:tcPr>
            <w:tcW w:w="2183" w:type="dxa"/>
            <w:tcBorders>
              <w:top w:val="nil"/>
              <w:left w:val="nil"/>
              <w:bottom w:val="single" w:sz="4" w:space="0" w:color="auto"/>
              <w:right w:val="single" w:sz="4" w:space="0" w:color="auto"/>
            </w:tcBorders>
            <w:shd w:val="clear" w:color="000000" w:fill="FFFFFF"/>
            <w:vAlign w:val="center"/>
            <w:hideMark/>
          </w:tcPr>
          <w:p w14:paraId="51E7DFB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6,73</w:t>
            </w:r>
          </w:p>
        </w:tc>
        <w:tc>
          <w:tcPr>
            <w:tcW w:w="2043" w:type="dxa"/>
            <w:tcBorders>
              <w:top w:val="nil"/>
              <w:left w:val="nil"/>
              <w:bottom w:val="single" w:sz="4" w:space="0" w:color="auto"/>
              <w:right w:val="single" w:sz="4" w:space="0" w:color="auto"/>
            </w:tcBorders>
            <w:shd w:val="clear" w:color="auto" w:fill="auto"/>
            <w:vAlign w:val="center"/>
            <w:hideMark/>
          </w:tcPr>
          <w:p w14:paraId="477EA0F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300,00</w:t>
            </w:r>
          </w:p>
        </w:tc>
      </w:tr>
      <w:tr w:rsidR="00CC2FF4" w:rsidRPr="00CC2FF4" w14:paraId="16422BB6"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01B9C56"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15</w:t>
            </w:r>
          </w:p>
        </w:tc>
        <w:tc>
          <w:tcPr>
            <w:tcW w:w="2334" w:type="dxa"/>
            <w:tcBorders>
              <w:top w:val="nil"/>
              <w:left w:val="nil"/>
              <w:bottom w:val="single" w:sz="4" w:space="0" w:color="auto"/>
              <w:right w:val="single" w:sz="4" w:space="0" w:color="auto"/>
            </w:tcBorders>
            <w:shd w:val="clear" w:color="auto" w:fill="auto"/>
            <w:vAlign w:val="center"/>
            <w:hideMark/>
          </w:tcPr>
          <w:p w14:paraId="3E494770"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xml:space="preserve">Отбойник 1700 Вт 1480 уд/мин 45 Дж </w:t>
            </w:r>
          </w:p>
        </w:tc>
        <w:tc>
          <w:tcPr>
            <w:tcW w:w="1215" w:type="dxa"/>
            <w:tcBorders>
              <w:top w:val="nil"/>
              <w:left w:val="nil"/>
              <w:bottom w:val="single" w:sz="4" w:space="0" w:color="auto"/>
              <w:right w:val="single" w:sz="4" w:space="0" w:color="auto"/>
            </w:tcBorders>
            <w:shd w:val="clear" w:color="auto" w:fill="auto"/>
            <w:vAlign w:val="center"/>
            <w:hideMark/>
          </w:tcPr>
          <w:p w14:paraId="1C46765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5637E4D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3952ED2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2 560,00</w:t>
            </w:r>
          </w:p>
        </w:tc>
        <w:tc>
          <w:tcPr>
            <w:tcW w:w="1118" w:type="dxa"/>
            <w:tcBorders>
              <w:top w:val="nil"/>
              <w:left w:val="nil"/>
              <w:bottom w:val="single" w:sz="4" w:space="0" w:color="auto"/>
              <w:right w:val="single" w:sz="4" w:space="0" w:color="auto"/>
            </w:tcBorders>
            <w:shd w:val="clear" w:color="auto" w:fill="auto"/>
            <w:vAlign w:val="center"/>
            <w:hideMark/>
          </w:tcPr>
          <w:p w14:paraId="3D603A2C"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2 688,00</w:t>
            </w:r>
          </w:p>
        </w:tc>
        <w:tc>
          <w:tcPr>
            <w:tcW w:w="1587" w:type="dxa"/>
            <w:tcBorders>
              <w:top w:val="nil"/>
              <w:left w:val="nil"/>
              <w:bottom w:val="single" w:sz="4" w:space="0" w:color="auto"/>
              <w:right w:val="single" w:sz="4" w:space="0" w:color="auto"/>
            </w:tcBorders>
            <w:shd w:val="clear" w:color="auto" w:fill="auto"/>
            <w:vAlign w:val="center"/>
            <w:hideMark/>
          </w:tcPr>
          <w:p w14:paraId="2FA4776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2 624,00</w:t>
            </w:r>
          </w:p>
        </w:tc>
        <w:tc>
          <w:tcPr>
            <w:tcW w:w="1611" w:type="dxa"/>
            <w:tcBorders>
              <w:top w:val="nil"/>
              <w:left w:val="nil"/>
              <w:bottom w:val="single" w:sz="4" w:space="0" w:color="auto"/>
              <w:right w:val="single" w:sz="4" w:space="0" w:color="auto"/>
            </w:tcBorders>
            <w:shd w:val="clear" w:color="auto" w:fill="auto"/>
            <w:vAlign w:val="center"/>
            <w:hideMark/>
          </w:tcPr>
          <w:p w14:paraId="5384DCCB"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90,51</w:t>
            </w:r>
          </w:p>
        </w:tc>
        <w:tc>
          <w:tcPr>
            <w:tcW w:w="2183" w:type="dxa"/>
            <w:tcBorders>
              <w:top w:val="nil"/>
              <w:left w:val="nil"/>
              <w:bottom w:val="single" w:sz="4" w:space="0" w:color="auto"/>
              <w:right w:val="single" w:sz="4" w:space="0" w:color="auto"/>
            </w:tcBorders>
            <w:shd w:val="clear" w:color="000000" w:fill="FFFFFF"/>
            <w:vAlign w:val="center"/>
            <w:hideMark/>
          </w:tcPr>
          <w:p w14:paraId="2B172AB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3,45</w:t>
            </w:r>
          </w:p>
        </w:tc>
        <w:tc>
          <w:tcPr>
            <w:tcW w:w="2043" w:type="dxa"/>
            <w:tcBorders>
              <w:top w:val="nil"/>
              <w:left w:val="nil"/>
              <w:bottom w:val="single" w:sz="4" w:space="0" w:color="auto"/>
              <w:right w:val="single" w:sz="4" w:space="0" w:color="auto"/>
            </w:tcBorders>
            <w:shd w:val="clear" w:color="auto" w:fill="auto"/>
            <w:vAlign w:val="center"/>
            <w:hideMark/>
          </w:tcPr>
          <w:p w14:paraId="32CDA51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2 560,00</w:t>
            </w:r>
          </w:p>
        </w:tc>
      </w:tr>
      <w:tr w:rsidR="00CC2FF4" w:rsidRPr="00CC2FF4" w14:paraId="6A9C598C"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39390E1"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16</w:t>
            </w:r>
          </w:p>
        </w:tc>
        <w:tc>
          <w:tcPr>
            <w:tcW w:w="2334" w:type="dxa"/>
            <w:tcBorders>
              <w:top w:val="nil"/>
              <w:left w:val="nil"/>
              <w:bottom w:val="single" w:sz="4" w:space="0" w:color="auto"/>
              <w:right w:val="single" w:sz="4" w:space="0" w:color="auto"/>
            </w:tcBorders>
            <w:shd w:val="clear" w:color="auto" w:fill="auto"/>
            <w:vAlign w:val="center"/>
            <w:hideMark/>
          </w:tcPr>
          <w:p w14:paraId="4F29BE36"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Леска тримера   Ø 3.0  мм 1100 пог.м  сечение круг</w:t>
            </w:r>
          </w:p>
        </w:tc>
        <w:tc>
          <w:tcPr>
            <w:tcW w:w="1215" w:type="dxa"/>
            <w:tcBorders>
              <w:top w:val="nil"/>
              <w:left w:val="nil"/>
              <w:bottom w:val="single" w:sz="4" w:space="0" w:color="auto"/>
              <w:right w:val="single" w:sz="4" w:space="0" w:color="auto"/>
            </w:tcBorders>
            <w:shd w:val="clear" w:color="auto" w:fill="auto"/>
            <w:vAlign w:val="center"/>
            <w:hideMark/>
          </w:tcPr>
          <w:p w14:paraId="0F72F97C"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1100</w:t>
            </w:r>
          </w:p>
        </w:tc>
        <w:tc>
          <w:tcPr>
            <w:tcW w:w="1372" w:type="dxa"/>
            <w:tcBorders>
              <w:top w:val="nil"/>
              <w:left w:val="nil"/>
              <w:bottom w:val="single" w:sz="4" w:space="0" w:color="auto"/>
              <w:right w:val="single" w:sz="4" w:space="0" w:color="auto"/>
            </w:tcBorders>
            <w:shd w:val="clear" w:color="auto" w:fill="auto"/>
            <w:vAlign w:val="center"/>
            <w:hideMark/>
          </w:tcPr>
          <w:p w14:paraId="48D9B1A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628263C9"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1,60</w:t>
            </w:r>
          </w:p>
        </w:tc>
        <w:tc>
          <w:tcPr>
            <w:tcW w:w="1118" w:type="dxa"/>
            <w:tcBorders>
              <w:top w:val="nil"/>
              <w:left w:val="nil"/>
              <w:bottom w:val="single" w:sz="4" w:space="0" w:color="auto"/>
              <w:right w:val="single" w:sz="4" w:space="0" w:color="auto"/>
            </w:tcBorders>
            <w:shd w:val="clear" w:color="auto" w:fill="auto"/>
            <w:vAlign w:val="center"/>
            <w:hideMark/>
          </w:tcPr>
          <w:p w14:paraId="3F3AEE5C"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1,68</w:t>
            </w:r>
          </w:p>
        </w:tc>
        <w:tc>
          <w:tcPr>
            <w:tcW w:w="1587" w:type="dxa"/>
            <w:tcBorders>
              <w:top w:val="nil"/>
              <w:left w:val="nil"/>
              <w:bottom w:val="single" w:sz="4" w:space="0" w:color="auto"/>
              <w:right w:val="single" w:sz="4" w:space="0" w:color="auto"/>
            </w:tcBorders>
            <w:shd w:val="clear" w:color="auto" w:fill="auto"/>
            <w:vAlign w:val="center"/>
            <w:hideMark/>
          </w:tcPr>
          <w:p w14:paraId="52D71F2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1,64</w:t>
            </w:r>
          </w:p>
        </w:tc>
        <w:tc>
          <w:tcPr>
            <w:tcW w:w="1611" w:type="dxa"/>
            <w:tcBorders>
              <w:top w:val="nil"/>
              <w:left w:val="nil"/>
              <w:bottom w:val="single" w:sz="4" w:space="0" w:color="auto"/>
              <w:right w:val="single" w:sz="4" w:space="0" w:color="auto"/>
            </w:tcBorders>
            <w:shd w:val="clear" w:color="auto" w:fill="auto"/>
            <w:vAlign w:val="center"/>
            <w:hideMark/>
          </w:tcPr>
          <w:p w14:paraId="21D406C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0,06</w:t>
            </w:r>
          </w:p>
        </w:tc>
        <w:tc>
          <w:tcPr>
            <w:tcW w:w="2183" w:type="dxa"/>
            <w:tcBorders>
              <w:top w:val="nil"/>
              <w:left w:val="nil"/>
              <w:bottom w:val="single" w:sz="4" w:space="0" w:color="auto"/>
              <w:right w:val="single" w:sz="4" w:space="0" w:color="auto"/>
            </w:tcBorders>
            <w:shd w:val="clear" w:color="000000" w:fill="FFFFFF"/>
            <w:vAlign w:val="center"/>
            <w:hideMark/>
          </w:tcPr>
          <w:p w14:paraId="5E1586D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3,45</w:t>
            </w:r>
          </w:p>
        </w:tc>
        <w:tc>
          <w:tcPr>
            <w:tcW w:w="2043" w:type="dxa"/>
            <w:tcBorders>
              <w:top w:val="nil"/>
              <w:left w:val="nil"/>
              <w:bottom w:val="single" w:sz="4" w:space="0" w:color="auto"/>
              <w:right w:val="single" w:sz="4" w:space="0" w:color="auto"/>
            </w:tcBorders>
            <w:shd w:val="clear" w:color="auto" w:fill="auto"/>
            <w:vAlign w:val="center"/>
            <w:hideMark/>
          </w:tcPr>
          <w:p w14:paraId="7AE2D1ED"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1 760,00</w:t>
            </w:r>
          </w:p>
        </w:tc>
      </w:tr>
      <w:tr w:rsidR="00CC2FF4" w:rsidRPr="00CC2FF4" w14:paraId="4B651DD3"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B2431CB"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17</w:t>
            </w:r>
          </w:p>
        </w:tc>
        <w:tc>
          <w:tcPr>
            <w:tcW w:w="2334" w:type="dxa"/>
            <w:tcBorders>
              <w:top w:val="nil"/>
              <w:left w:val="nil"/>
              <w:bottom w:val="single" w:sz="4" w:space="0" w:color="auto"/>
              <w:right w:val="single" w:sz="4" w:space="0" w:color="auto"/>
            </w:tcBorders>
            <w:shd w:val="clear" w:color="auto" w:fill="auto"/>
            <w:vAlign w:val="center"/>
            <w:hideMark/>
          </w:tcPr>
          <w:p w14:paraId="0696FBBC"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Пускозарядное устройство 12000 mАч.</w:t>
            </w:r>
          </w:p>
        </w:tc>
        <w:tc>
          <w:tcPr>
            <w:tcW w:w="1215" w:type="dxa"/>
            <w:tcBorders>
              <w:top w:val="nil"/>
              <w:left w:val="nil"/>
              <w:bottom w:val="single" w:sz="4" w:space="0" w:color="auto"/>
              <w:right w:val="single" w:sz="4" w:space="0" w:color="auto"/>
            </w:tcBorders>
            <w:shd w:val="clear" w:color="auto" w:fill="auto"/>
            <w:vAlign w:val="center"/>
            <w:hideMark/>
          </w:tcPr>
          <w:p w14:paraId="69441D9B"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7530B9F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695C3AA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1 360,00</w:t>
            </w:r>
          </w:p>
        </w:tc>
        <w:tc>
          <w:tcPr>
            <w:tcW w:w="1118" w:type="dxa"/>
            <w:tcBorders>
              <w:top w:val="nil"/>
              <w:left w:val="nil"/>
              <w:bottom w:val="single" w:sz="4" w:space="0" w:color="auto"/>
              <w:right w:val="single" w:sz="4" w:space="0" w:color="auto"/>
            </w:tcBorders>
            <w:shd w:val="clear" w:color="auto" w:fill="auto"/>
            <w:vAlign w:val="center"/>
            <w:hideMark/>
          </w:tcPr>
          <w:p w14:paraId="12443DB1"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1 428,00</w:t>
            </w:r>
          </w:p>
        </w:tc>
        <w:tc>
          <w:tcPr>
            <w:tcW w:w="1587" w:type="dxa"/>
            <w:tcBorders>
              <w:top w:val="nil"/>
              <w:left w:val="nil"/>
              <w:bottom w:val="single" w:sz="4" w:space="0" w:color="auto"/>
              <w:right w:val="single" w:sz="4" w:space="0" w:color="auto"/>
            </w:tcBorders>
            <w:shd w:val="clear" w:color="auto" w:fill="auto"/>
            <w:vAlign w:val="center"/>
            <w:hideMark/>
          </w:tcPr>
          <w:p w14:paraId="5EFF7B4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1 394,00</w:t>
            </w:r>
          </w:p>
        </w:tc>
        <w:tc>
          <w:tcPr>
            <w:tcW w:w="1611" w:type="dxa"/>
            <w:tcBorders>
              <w:top w:val="nil"/>
              <w:left w:val="nil"/>
              <w:bottom w:val="single" w:sz="4" w:space="0" w:color="auto"/>
              <w:right w:val="single" w:sz="4" w:space="0" w:color="auto"/>
            </w:tcBorders>
            <w:shd w:val="clear" w:color="auto" w:fill="auto"/>
            <w:vAlign w:val="center"/>
            <w:hideMark/>
          </w:tcPr>
          <w:p w14:paraId="0A2933A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48,08</w:t>
            </w:r>
          </w:p>
        </w:tc>
        <w:tc>
          <w:tcPr>
            <w:tcW w:w="2183" w:type="dxa"/>
            <w:tcBorders>
              <w:top w:val="nil"/>
              <w:left w:val="nil"/>
              <w:bottom w:val="single" w:sz="4" w:space="0" w:color="auto"/>
              <w:right w:val="single" w:sz="4" w:space="0" w:color="auto"/>
            </w:tcBorders>
            <w:shd w:val="clear" w:color="000000" w:fill="FFFFFF"/>
            <w:vAlign w:val="center"/>
            <w:hideMark/>
          </w:tcPr>
          <w:p w14:paraId="69B0485D"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3,45</w:t>
            </w:r>
          </w:p>
        </w:tc>
        <w:tc>
          <w:tcPr>
            <w:tcW w:w="2043" w:type="dxa"/>
            <w:tcBorders>
              <w:top w:val="nil"/>
              <w:left w:val="nil"/>
              <w:bottom w:val="single" w:sz="4" w:space="0" w:color="auto"/>
              <w:right w:val="single" w:sz="4" w:space="0" w:color="auto"/>
            </w:tcBorders>
            <w:shd w:val="clear" w:color="auto" w:fill="auto"/>
            <w:vAlign w:val="center"/>
            <w:hideMark/>
          </w:tcPr>
          <w:p w14:paraId="2AD513CB"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1 360,00</w:t>
            </w:r>
          </w:p>
        </w:tc>
      </w:tr>
      <w:tr w:rsidR="00CC2FF4" w:rsidRPr="00CC2FF4" w14:paraId="488484AE" w14:textId="77777777" w:rsidTr="001908E9">
        <w:trPr>
          <w:trHeight w:val="608"/>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13601A5"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18</w:t>
            </w:r>
          </w:p>
        </w:tc>
        <w:tc>
          <w:tcPr>
            <w:tcW w:w="2334" w:type="dxa"/>
            <w:tcBorders>
              <w:top w:val="nil"/>
              <w:left w:val="nil"/>
              <w:bottom w:val="single" w:sz="4" w:space="0" w:color="auto"/>
              <w:right w:val="single" w:sz="4" w:space="0" w:color="auto"/>
            </w:tcBorders>
            <w:shd w:val="clear" w:color="auto" w:fill="auto"/>
            <w:vAlign w:val="center"/>
            <w:hideMark/>
          </w:tcPr>
          <w:p w14:paraId="0FE9D031"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Стремянка  c широкой платформой Mensa Plus  6+1 ступени  макс.150 кг</w:t>
            </w:r>
          </w:p>
        </w:tc>
        <w:tc>
          <w:tcPr>
            <w:tcW w:w="1215" w:type="dxa"/>
            <w:tcBorders>
              <w:top w:val="nil"/>
              <w:left w:val="nil"/>
              <w:bottom w:val="single" w:sz="4" w:space="0" w:color="auto"/>
              <w:right w:val="single" w:sz="4" w:space="0" w:color="auto"/>
            </w:tcBorders>
            <w:shd w:val="clear" w:color="auto" w:fill="auto"/>
            <w:vAlign w:val="center"/>
            <w:hideMark/>
          </w:tcPr>
          <w:p w14:paraId="17E49297"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36D85EF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25C0237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715,00</w:t>
            </w:r>
          </w:p>
        </w:tc>
        <w:tc>
          <w:tcPr>
            <w:tcW w:w="1118" w:type="dxa"/>
            <w:tcBorders>
              <w:top w:val="nil"/>
              <w:left w:val="nil"/>
              <w:bottom w:val="single" w:sz="4" w:space="0" w:color="auto"/>
              <w:right w:val="single" w:sz="4" w:space="0" w:color="auto"/>
            </w:tcBorders>
            <w:shd w:val="clear" w:color="auto" w:fill="auto"/>
            <w:vAlign w:val="center"/>
            <w:hideMark/>
          </w:tcPr>
          <w:p w14:paraId="571CE2B8"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750,75</w:t>
            </w:r>
          </w:p>
        </w:tc>
        <w:tc>
          <w:tcPr>
            <w:tcW w:w="1587" w:type="dxa"/>
            <w:tcBorders>
              <w:top w:val="nil"/>
              <w:left w:val="nil"/>
              <w:bottom w:val="single" w:sz="4" w:space="0" w:color="auto"/>
              <w:right w:val="single" w:sz="4" w:space="0" w:color="auto"/>
            </w:tcBorders>
            <w:shd w:val="clear" w:color="auto" w:fill="auto"/>
            <w:vAlign w:val="center"/>
            <w:hideMark/>
          </w:tcPr>
          <w:p w14:paraId="0A3294E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732,88</w:t>
            </w:r>
          </w:p>
        </w:tc>
        <w:tc>
          <w:tcPr>
            <w:tcW w:w="1611" w:type="dxa"/>
            <w:tcBorders>
              <w:top w:val="nil"/>
              <w:left w:val="nil"/>
              <w:bottom w:val="single" w:sz="4" w:space="0" w:color="auto"/>
              <w:right w:val="single" w:sz="4" w:space="0" w:color="auto"/>
            </w:tcBorders>
            <w:shd w:val="clear" w:color="auto" w:fill="auto"/>
            <w:vAlign w:val="center"/>
            <w:hideMark/>
          </w:tcPr>
          <w:p w14:paraId="5187E0A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25,28</w:t>
            </w:r>
          </w:p>
        </w:tc>
        <w:tc>
          <w:tcPr>
            <w:tcW w:w="2183" w:type="dxa"/>
            <w:tcBorders>
              <w:top w:val="nil"/>
              <w:left w:val="nil"/>
              <w:bottom w:val="single" w:sz="4" w:space="0" w:color="auto"/>
              <w:right w:val="single" w:sz="4" w:space="0" w:color="auto"/>
            </w:tcBorders>
            <w:shd w:val="clear" w:color="000000" w:fill="FFFFFF"/>
            <w:vAlign w:val="center"/>
            <w:hideMark/>
          </w:tcPr>
          <w:p w14:paraId="64C3168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3,45</w:t>
            </w:r>
          </w:p>
        </w:tc>
        <w:tc>
          <w:tcPr>
            <w:tcW w:w="2043" w:type="dxa"/>
            <w:tcBorders>
              <w:top w:val="nil"/>
              <w:left w:val="nil"/>
              <w:bottom w:val="single" w:sz="4" w:space="0" w:color="auto"/>
              <w:right w:val="single" w:sz="4" w:space="0" w:color="auto"/>
            </w:tcBorders>
            <w:shd w:val="clear" w:color="auto" w:fill="auto"/>
            <w:vAlign w:val="center"/>
            <w:hideMark/>
          </w:tcPr>
          <w:p w14:paraId="2B431B8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715,00</w:t>
            </w:r>
          </w:p>
        </w:tc>
      </w:tr>
      <w:tr w:rsidR="00CC2FF4" w:rsidRPr="00CC2FF4" w14:paraId="14D5EDB9" w14:textId="77777777" w:rsidTr="001908E9">
        <w:trPr>
          <w:trHeight w:val="452"/>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1EE2D13E"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19</w:t>
            </w:r>
          </w:p>
        </w:tc>
        <w:tc>
          <w:tcPr>
            <w:tcW w:w="2334" w:type="dxa"/>
            <w:tcBorders>
              <w:top w:val="nil"/>
              <w:left w:val="nil"/>
              <w:bottom w:val="single" w:sz="4" w:space="0" w:color="auto"/>
              <w:right w:val="single" w:sz="4" w:space="0" w:color="auto"/>
            </w:tcBorders>
            <w:shd w:val="clear" w:color="auto" w:fill="auto"/>
            <w:vAlign w:val="center"/>
            <w:hideMark/>
          </w:tcPr>
          <w:p w14:paraId="7E81FCAE"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xml:space="preserve">Кран на одну воду хром крепление гайка </w:t>
            </w:r>
          </w:p>
        </w:tc>
        <w:tc>
          <w:tcPr>
            <w:tcW w:w="1215" w:type="dxa"/>
            <w:tcBorders>
              <w:top w:val="nil"/>
              <w:left w:val="nil"/>
              <w:bottom w:val="single" w:sz="4" w:space="0" w:color="auto"/>
              <w:right w:val="single" w:sz="4" w:space="0" w:color="auto"/>
            </w:tcBorders>
            <w:shd w:val="clear" w:color="auto" w:fill="auto"/>
            <w:vAlign w:val="center"/>
            <w:hideMark/>
          </w:tcPr>
          <w:p w14:paraId="5BC79226"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123EAE3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09AE823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99,00</w:t>
            </w:r>
          </w:p>
        </w:tc>
        <w:tc>
          <w:tcPr>
            <w:tcW w:w="1118" w:type="dxa"/>
            <w:tcBorders>
              <w:top w:val="nil"/>
              <w:left w:val="nil"/>
              <w:bottom w:val="single" w:sz="4" w:space="0" w:color="auto"/>
              <w:right w:val="single" w:sz="4" w:space="0" w:color="auto"/>
            </w:tcBorders>
            <w:shd w:val="clear" w:color="auto" w:fill="auto"/>
            <w:vAlign w:val="center"/>
            <w:hideMark/>
          </w:tcPr>
          <w:p w14:paraId="06C58891"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105,00</w:t>
            </w:r>
          </w:p>
        </w:tc>
        <w:tc>
          <w:tcPr>
            <w:tcW w:w="1587" w:type="dxa"/>
            <w:tcBorders>
              <w:top w:val="nil"/>
              <w:left w:val="nil"/>
              <w:bottom w:val="single" w:sz="4" w:space="0" w:color="auto"/>
              <w:right w:val="single" w:sz="4" w:space="0" w:color="auto"/>
            </w:tcBorders>
            <w:shd w:val="clear" w:color="auto" w:fill="auto"/>
            <w:vAlign w:val="center"/>
            <w:hideMark/>
          </w:tcPr>
          <w:p w14:paraId="6314D254"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102,00</w:t>
            </w:r>
          </w:p>
        </w:tc>
        <w:tc>
          <w:tcPr>
            <w:tcW w:w="1611" w:type="dxa"/>
            <w:tcBorders>
              <w:top w:val="nil"/>
              <w:left w:val="nil"/>
              <w:bottom w:val="single" w:sz="4" w:space="0" w:color="auto"/>
              <w:right w:val="single" w:sz="4" w:space="0" w:color="auto"/>
            </w:tcBorders>
            <w:shd w:val="clear" w:color="auto" w:fill="auto"/>
            <w:vAlign w:val="center"/>
            <w:hideMark/>
          </w:tcPr>
          <w:p w14:paraId="30D5CE7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4,24</w:t>
            </w:r>
          </w:p>
        </w:tc>
        <w:tc>
          <w:tcPr>
            <w:tcW w:w="2183" w:type="dxa"/>
            <w:tcBorders>
              <w:top w:val="nil"/>
              <w:left w:val="nil"/>
              <w:bottom w:val="single" w:sz="4" w:space="0" w:color="auto"/>
              <w:right w:val="single" w:sz="4" w:space="0" w:color="auto"/>
            </w:tcBorders>
            <w:shd w:val="clear" w:color="000000" w:fill="FFFFFF"/>
            <w:vAlign w:val="center"/>
            <w:hideMark/>
          </w:tcPr>
          <w:p w14:paraId="155D641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4,16</w:t>
            </w:r>
          </w:p>
        </w:tc>
        <w:tc>
          <w:tcPr>
            <w:tcW w:w="2043" w:type="dxa"/>
            <w:tcBorders>
              <w:top w:val="nil"/>
              <w:left w:val="nil"/>
              <w:bottom w:val="single" w:sz="4" w:space="0" w:color="auto"/>
              <w:right w:val="single" w:sz="4" w:space="0" w:color="auto"/>
            </w:tcBorders>
            <w:shd w:val="clear" w:color="auto" w:fill="auto"/>
            <w:vAlign w:val="center"/>
            <w:hideMark/>
          </w:tcPr>
          <w:p w14:paraId="3AD4E80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99,00</w:t>
            </w:r>
          </w:p>
        </w:tc>
      </w:tr>
      <w:tr w:rsidR="00CC2FF4" w:rsidRPr="00CC2FF4" w14:paraId="72EB984E"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6E0D86E1"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20</w:t>
            </w:r>
          </w:p>
        </w:tc>
        <w:tc>
          <w:tcPr>
            <w:tcW w:w="2334" w:type="dxa"/>
            <w:tcBorders>
              <w:top w:val="nil"/>
              <w:left w:val="nil"/>
              <w:bottom w:val="single" w:sz="4" w:space="0" w:color="auto"/>
              <w:right w:val="single" w:sz="4" w:space="0" w:color="auto"/>
            </w:tcBorders>
            <w:shd w:val="clear" w:color="auto" w:fill="auto"/>
            <w:vAlign w:val="center"/>
            <w:hideMark/>
          </w:tcPr>
          <w:p w14:paraId="17FC5A2E"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Кран настенный водоразборный 1/2  (кран-букса)</w:t>
            </w:r>
          </w:p>
        </w:tc>
        <w:tc>
          <w:tcPr>
            <w:tcW w:w="1215" w:type="dxa"/>
            <w:tcBorders>
              <w:top w:val="nil"/>
              <w:left w:val="nil"/>
              <w:bottom w:val="single" w:sz="4" w:space="0" w:color="auto"/>
              <w:right w:val="single" w:sz="4" w:space="0" w:color="auto"/>
            </w:tcBorders>
            <w:shd w:val="clear" w:color="auto" w:fill="auto"/>
            <w:vAlign w:val="center"/>
            <w:hideMark/>
          </w:tcPr>
          <w:p w14:paraId="471C54AD"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24E9530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26222542"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76,00</w:t>
            </w:r>
          </w:p>
        </w:tc>
        <w:tc>
          <w:tcPr>
            <w:tcW w:w="1118" w:type="dxa"/>
            <w:tcBorders>
              <w:top w:val="nil"/>
              <w:left w:val="nil"/>
              <w:bottom w:val="single" w:sz="4" w:space="0" w:color="auto"/>
              <w:right w:val="single" w:sz="4" w:space="0" w:color="auto"/>
            </w:tcBorders>
            <w:shd w:val="clear" w:color="auto" w:fill="auto"/>
            <w:vAlign w:val="center"/>
            <w:hideMark/>
          </w:tcPr>
          <w:p w14:paraId="06FC0AEE"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80,00</w:t>
            </w:r>
          </w:p>
        </w:tc>
        <w:tc>
          <w:tcPr>
            <w:tcW w:w="1587" w:type="dxa"/>
            <w:tcBorders>
              <w:top w:val="nil"/>
              <w:left w:val="nil"/>
              <w:bottom w:val="single" w:sz="4" w:space="0" w:color="auto"/>
              <w:right w:val="single" w:sz="4" w:space="0" w:color="auto"/>
            </w:tcBorders>
            <w:shd w:val="clear" w:color="auto" w:fill="auto"/>
            <w:vAlign w:val="center"/>
            <w:hideMark/>
          </w:tcPr>
          <w:p w14:paraId="0E3BF78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78,00</w:t>
            </w:r>
          </w:p>
        </w:tc>
        <w:tc>
          <w:tcPr>
            <w:tcW w:w="1611" w:type="dxa"/>
            <w:tcBorders>
              <w:top w:val="nil"/>
              <w:left w:val="nil"/>
              <w:bottom w:val="single" w:sz="4" w:space="0" w:color="auto"/>
              <w:right w:val="single" w:sz="4" w:space="0" w:color="auto"/>
            </w:tcBorders>
            <w:shd w:val="clear" w:color="auto" w:fill="auto"/>
            <w:vAlign w:val="center"/>
            <w:hideMark/>
          </w:tcPr>
          <w:p w14:paraId="2D947A5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2,83</w:t>
            </w:r>
          </w:p>
        </w:tc>
        <w:tc>
          <w:tcPr>
            <w:tcW w:w="2183" w:type="dxa"/>
            <w:tcBorders>
              <w:top w:val="nil"/>
              <w:left w:val="nil"/>
              <w:bottom w:val="single" w:sz="4" w:space="0" w:color="auto"/>
              <w:right w:val="single" w:sz="4" w:space="0" w:color="auto"/>
            </w:tcBorders>
            <w:shd w:val="clear" w:color="000000" w:fill="FFFFFF"/>
            <w:vAlign w:val="center"/>
            <w:hideMark/>
          </w:tcPr>
          <w:p w14:paraId="34265C8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3,63</w:t>
            </w:r>
          </w:p>
        </w:tc>
        <w:tc>
          <w:tcPr>
            <w:tcW w:w="2043" w:type="dxa"/>
            <w:tcBorders>
              <w:top w:val="nil"/>
              <w:left w:val="nil"/>
              <w:bottom w:val="single" w:sz="4" w:space="0" w:color="auto"/>
              <w:right w:val="single" w:sz="4" w:space="0" w:color="auto"/>
            </w:tcBorders>
            <w:shd w:val="clear" w:color="auto" w:fill="auto"/>
            <w:vAlign w:val="center"/>
            <w:hideMark/>
          </w:tcPr>
          <w:p w14:paraId="3EB9A494"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76,00</w:t>
            </w:r>
          </w:p>
        </w:tc>
      </w:tr>
      <w:tr w:rsidR="00CC2FF4" w:rsidRPr="00CC2FF4" w14:paraId="2A64981D"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533EE0AC"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21</w:t>
            </w:r>
          </w:p>
        </w:tc>
        <w:tc>
          <w:tcPr>
            <w:tcW w:w="2334" w:type="dxa"/>
            <w:tcBorders>
              <w:top w:val="nil"/>
              <w:left w:val="nil"/>
              <w:bottom w:val="single" w:sz="4" w:space="0" w:color="auto"/>
              <w:right w:val="single" w:sz="4" w:space="0" w:color="auto"/>
            </w:tcBorders>
            <w:shd w:val="clear" w:color="auto" w:fill="auto"/>
            <w:vAlign w:val="center"/>
            <w:hideMark/>
          </w:tcPr>
          <w:p w14:paraId="2E3DF589"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Кран шаровый латунь рычаг   1" (25) ВВ  PN25  CW617N</w:t>
            </w:r>
          </w:p>
        </w:tc>
        <w:tc>
          <w:tcPr>
            <w:tcW w:w="1215" w:type="dxa"/>
            <w:tcBorders>
              <w:top w:val="nil"/>
              <w:left w:val="nil"/>
              <w:bottom w:val="single" w:sz="4" w:space="0" w:color="auto"/>
              <w:right w:val="single" w:sz="4" w:space="0" w:color="auto"/>
            </w:tcBorders>
            <w:shd w:val="clear" w:color="auto" w:fill="auto"/>
            <w:vAlign w:val="center"/>
            <w:hideMark/>
          </w:tcPr>
          <w:p w14:paraId="1A01547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w:t>
            </w:r>
          </w:p>
        </w:tc>
        <w:tc>
          <w:tcPr>
            <w:tcW w:w="1372" w:type="dxa"/>
            <w:tcBorders>
              <w:top w:val="nil"/>
              <w:left w:val="nil"/>
              <w:bottom w:val="single" w:sz="4" w:space="0" w:color="auto"/>
              <w:right w:val="single" w:sz="4" w:space="0" w:color="auto"/>
            </w:tcBorders>
            <w:shd w:val="clear" w:color="auto" w:fill="auto"/>
            <w:vAlign w:val="center"/>
            <w:hideMark/>
          </w:tcPr>
          <w:p w14:paraId="401184C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7B1FF805"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155,00</w:t>
            </w:r>
          </w:p>
        </w:tc>
        <w:tc>
          <w:tcPr>
            <w:tcW w:w="1118" w:type="dxa"/>
            <w:tcBorders>
              <w:top w:val="nil"/>
              <w:left w:val="nil"/>
              <w:bottom w:val="single" w:sz="4" w:space="0" w:color="auto"/>
              <w:right w:val="single" w:sz="4" w:space="0" w:color="auto"/>
            </w:tcBorders>
            <w:shd w:val="clear" w:color="auto" w:fill="auto"/>
            <w:vAlign w:val="center"/>
            <w:hideMark/>
          </w:tcPr>
          <w:p w14:paraId="147AD254"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162,80</w:t>
            </w:r>
          </w:p>
        </w:tc>
        <w:tc>
          <w:tcPr>
            <w:tcW w:w="1587" w:type="dxa"/>
            <w:tcBorders>
              <w:top w:val="nil"/>
              <w:left w:val="nil"/>
              <w:bottom w:val="single" w:sz="4" w:space="0" w:color="auto"/>
              <w:right w:val="single" w:sz="4" w:space="0" w:color="auto"/>
            </w:tcBorders>
            <w:shd w:val="clear" w:color="auto" w:fill="auto"/>
            <w:vAlign w:val="center"/>
            <w:hideMark/>
          </w:tcPr>
          <w:p w14:paraId="46E39364"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158,90</w:t>
            </w:r>
          </w:p>
        </w:tc>
        <w:tc>
          <w:tcPr>
            <w:tcW w:w="1611" w:type="dxa"/>
            <w:tcBorders>
              <w:top w:val="nil"/>
              <w:left w:val="nil"/>
              <w:bottom w:val="single" w:sz="4" w:space="0" w:color="auto"/>
              <w:right w:val="single" w:sz="4" w:space="0" w:color="auto"/>
            </w:tcBorders>
            <w:shd w:val="clear" w:color="auto" w:fill="auto"/>
            <w:vAlign w:val="center"/>
            <w:hideMark/>
          </w:tcPr>
          <w:p w14:paraId="239A49FB"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5,52</w:t>
            </w:r>
          </w:p>
        </w:tc>
        <w:tc>
          <w:tcPr>
            <w:tcW w:w="2183" w:type="dxa"/>
            <w:tcBorders>
              <w:top w:val="nil"/>
              <w:left w:val="nil"/>
              <w:bottom w:val="single" w:sz="4" w:space="0" w:color="auto"/>
              <w:right w:val="single" w:sz="4" w:space="0" w:color="auto"/>
            </w:tcBorders>
            <w:shd w:val="clear" w:color="000000" w:fill="FFFFFF"/>
            <w:vAlign w:val="center"/>
            <w:hideMark/>
          </w:tcPr>
          <w:p w14:paraId="7114F62D"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3,47</w:t>
            </w:r>
          </w:p>
        </w:tc>
        <w:tc>
          <w:tcPr>
            <w:tcW w:w="2043" w:type="dxa"/>
            <w:tcBorders>
              <w:top w:val="nil"/>
              <w:left w:val="nil"/>
              <w:bottom w:val="single" w:sz="4" w:space="0" w:color="auto"/>
              <w:right w:val="single" w:sz="4" w:space="0" w:color="auto"/>
            </w:tcBorders>
            <w:shd w:val="clear" w:color="auto" w:fill="auto"/>
            <w:vAlign w:val="center"/>
            <w:hideMark/>
          </w:tcPr>
          <w:p w14:paraId="4C350DF0"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310,00</w:t>
            </w:r>
          </w:p>
        </w:tc>
      </w:tr>
      <w:tr w:rsidR="00CC2FF4" w:rsidRPr="00CC2FF4" w14:paraId="26A225BB"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702C67E6"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22</w:t>
            </w:r>
          </w:p>
        </w:tc>
        <w:tc>
          <w:tcPr>
            <w:tcW w:w="2334" w:type="dxa"/>
            <w:tcBorders>
              <w:top w:val="nil"/>
              <w:left w:val="nil"/>
              <w:bottom w:val="single" w:sz="4" w:space="0" w:color="auto"/>
              <w:right w:val="single" w:sz="4" w:space="0" w:color="auto"/>
            </w:tcBorders>
            <w:shd w:val="clear" w:color="auto" w:fill="auto"/>
            <w:vAlign w:val="center"/>
            <w:hideMark/>
          </w:tcPr>
          <w:p w14:paraId="729ADAD0"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Кран на одну воду с электронагревом</w:t>
            </w:r>
          </w:p>
        </w:tc>
        <w:tc>
          <w:tcPr>
            <w:tcW w:w="1215" w:type="dxa"/>
            <w:tcBorders>
              <w:top w:val="nil"/>
              <w:left w:val="nil"/>
              <w:bottom w:val="single" w:sz="4" w:space="0" w:color="auto"/>
              <w:right w:val="single" w:sz="4" w:space="0" w:color="auto"/>
            </w:tcBorders>
            <w:shd w:val="clear" w:color="auto" w:fill="auto"/>
            <w:vAlign w:val="center"/>
            <w:hideMark/>
          </w:tcPr>
          <w:p w14:paraId="39C94BE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w:t>
            </w:r>
          </w:p>
        </w:tc>
        <w:tc>
          <w:tcPr>
            <w:tcW w:w="1372" w:type="dxa"/>
            <w:tcBorders>
              <w:top w:val="nil"/>
              <w:left w:val="nil"/>
              <w:bottom w:val="single" w:sz="4" w:space="0" w:color="auto"/>
              <w:right w:val="single" w:sz="4" w:space="0" w:color="auto"/>
            </w:tcBorders>
            <w:shd w:val="clear" w:color="auto" w:fill="auto"/>
            <w:vAlign w:val="center"/>
            <w:hideMark/>
          </w:tcPr>
          <w:p w14:paraId="7A72D8BA"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22F14DA9"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389,00</w:t>
            </w:r>
          </w:p>
        </w:tc>
        <w:tc>
          <w:tcPr>
            <w:tcW w:w="1118" w:type="dxa"/>
            <w:tcBorders>
              <w:top w:val="nil"/>
              <w:left w:val="nil"/>
              <w:bottom w:val="single" w:sz="4" w:space="0" w:color="auto"/>
              <w:right w:val="single" w:sz="4" w:space="0" w:color="auto"/>
            </w:tcBorders>
            <w:shd w:val="clear" w:color="auto" w:fill="auto"/>
            <w:vAlign w:val="center"/>
            <w:hideMark/>
          </w:tcPr>
          <w:p w14:paraId="1E3D0A10"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408,00</w:t>
            </w:r>
          </w:p>
        </w:tc>
        <w:tc>
          <w:tcPr>
            <w:tcW w:w="1587" w:type="dxa"/>
            <w:tcBorders>
              <w:top w:val="nil"/>
              <w:left w:val="nil"/>
              <w:bottom w:val="single" w:sz="4" w:space="0" w:color="auto"/>
              <w:right w:val="single" w:sz="4" w:space="0" w:color="auto"/>
            </w:tcBorders>
            <w:shd w:val="clear" w:color="auto" w:fill="auto"/>
            <w:vAlign w:val="center"/>
            <w:hideMark/>
          </w:tcPr>
          <w:p w14:paraId="26B7CE1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398,50</w:t>
            </w:r>
          </w:p>
        </w:tc>
        <w:tc>
          <w:tcPr>
            <w:tcW w:w="1611" w:type="dxa"/>
            <w:tcBorders>
              <w:top w:val="nil"/>
              <w:left w:val="nil"/>
              <w:bottom w:val="single" w:sz="4" w:space="0" w:color="auto"/>
              <w:right w:val="single" w:sz="4" w:space="0" w:color="auto"/>
            </w:tcBorders>
            <w:shd w:val="clear" w:color="auto" w:fill="auto"/>
            <w:vAlign w:val="center"/>
            <w:hideMark/>
          </w:tcPr>
          <w:p w14:paraId="746A571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13,44</w:t>
            </w:r>
          </w:p>
        </w:tc>
        <w:tc>
          <w:tcPr>
            <w:tcW w:w="2183" w:type="dxa"/>
            <w:tcBorders>
              <w:top w:val="nil"/>
              <w:left w:val="nil"/>
              <w:bottom w:val="single" w:sz="4" w:space="0" w:color="auto"/>
              <w:right w:val="single" w:sz="4" w:space="0" w:color="auto"/>
            </w:tcBorders>
            <w:shd w:val="clear" w:color="000000" w:fill="FFFFFF"/>
            <w:vAlign w:val="center"/>
            <w:hideMark/>
          </w:tcPr>
          <w:p w14:paraId="2E9C0E89"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3,37</w:t>
            </w:r>
          </w:p>
        </w:tc>
        <w:tc>
          <w:tcPr>
            <w:tcW w:w="2043" w:type="dxa"/>
            <w:tcBorders>
              <w:top w:val="nil"/>
              <w:left w:val="nil"/>
              <w:bottom w:val="single" w:sz="4" w:space="0" w:color="auto"/>
              <w:right w:val="single" w:sz="4" w:space="0" w:color="auto"/>
            </w:tcBorders>
            <w:shd w:val="clear" w:color="auto" w:fill="auto"/>
            <w:vAlign w:val="center"/>
            <w:hideMark/>
          </w:tcPr>
          <w:p w14:paraId="33E656F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778,00</w:t>
            </w:r>
          </w:p>
        </w:tc>
      </w:tr>
      <w:tr w:rsidR="00CC2FF4" w:rsidRPr="00CC2FF4" w14:paraId="25A38BCB"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358E4A08"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23</w:t>
            </w:r>
          </w:p>
        </w:tc>
        <w:tc>
          <w:tcPr>
            <w:tcW w:w="2334" w:type="dxa"/>
            <w:tcBorders>
              <w:top w:val="nil"/>
              <w:left w:val="nil"/>
              <w:bottom w:val="single" w:sz="4" w:space="0" w:color="auto"/>
              <w:right w:val="single" w:sz="4" w:space="0" w:color="auto"/>
            </w:tcBorders>
            <w:shd w:val="clear" w:color="auto" w:fill="auto"/>
            <w:vAlign w:val="center"/>
            <w:hideMark/>
          </w:tcPr>
          <w:p w14:paraId="2EBAD93E"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Муфта разьемная Ø 20 х 1/2 BР (американка)</w:t>
            </w:r>
          </w:p>
        </w:tc>
        <w:tc>
          <w:tcPr>
            <w:tcW w:w="1215" w:type="dxa"/>
            <w:tcBorders>
              <w:top w:val="nil"/>
              <w:left w:val="nil"/>
              <w:bottom w:val="single" w:sz="4" w:space="0" w:color="auto"/>
              <w:right w:val="single" w:sz="4" w:space="0" w:color="auto"/>
            </w:tcBorders>
            <w:shd w:val="clear" w:color="auto" w:fill="auto"/>
            <w:vAlign w:val="center"/>
            <w:hideMark/>
          </w:tcPr>
          <w:p w14:paraId="512CEC2D"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w:t>
            </w:r>
          </w:p>
        </w:tc>
        <w:tc>
          <w:tcPr>
            <w:tcW w:w="1372" w:type="dxa"/>
            <w:tcBorders>
              <w:top w:val="nil"/>
              <w:left w:val="nil"/>
              <w:bottom w:val="single" w:sz="4" w:space="0" w:color="auto"/>
              <w:right w:val="single" w:sz="4" w:space="0" w:color="auto"/>
            </w:tcBorders>
            <w:shd w:val="clear" w:color="auto" w:fill="auto"/>
            <w:vAlign w:val="center"/>
            <w:hideMark/>
          </w:tcPr>
          <w:p w14:paraId="436D4D3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53383323"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23,60</w:t>
            </w:r>
          </w:p>
        </w:tc>
        <w:tc>
          <w:tcPr>
            <w:tcW w:w="1118" w:type="dxa"/>
            <w:tcBorders>
              <w:top w:val="nil"/>
              <w:left w:val="nil"/>
              <w:bottom w:val="single" w:sz="4" w:space="0" w:color="auto"/>
              <w:right w:val="single" w:sz="4" w:space="0" w:color="auto"/>
            </w:tcBorders>
            <w:shd w:val="clear" w:color="auto" w:fill="auto"/>
            <w:vAlign w:val="center"/>
            <w:hideMark/>
          </w:tcPr>
          <w:p w14:paraId="2E0E9EBB"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25,00</w:t>
            </w:r>
          </w:p>
        </w:tc>
        <w:tc>
          <w:tcPr>
            <w:tcW w:w="1587" w:type="dxa"/>
            <w:tcBorders>
              <w:top w:val="nil"/>
              <w:left w:val="nil"/>
              <w:bottom w:val="single" w:sz="4" w:space="0" w:color="auto"/>
              <w:right w:val="single" w:sz="4" w:space="0" w:color="auto"/>
            </w:tcBorders>
            <w:shd w:val="clear" w:color="auto" w:fill="auto"/>
            <w:vAlign w:val="center"/>
            <w:hideMark/>
          </w:tcPr>
          <w:p w14:paraId="01EC3DA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24,30</w:t>
            </w:r>
          </w:p>
        </w:tc>
        <w:tc>
          <w:tcPr>
            <w:tcW w:w="1611" w:type="dxa"/>
            <w:tcBorders>
              <w:top w:val="nil"/>
              <w:left w:val="nil"/>
              <w:bottom w:val="single" w:sz="4" w:space="0" w:color="auto"/>
              <w:right w:val="single" w:sz="4" w:space="0" w:color="auto"/>
            </w:tcBorders>
            <w:shd w:val="clear" w:color="auto" w:fill="auto"/>
            <w:vAlign w:val="center"/>
            <w:hideMark/>
          </w:tcPr>
          <w:p w14:paraId="5F071C91"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0,99</w:t>
            </w:r>
          </w:p>
        </w:tc>
        <w:tc>
          <w:tcPr>
            <w:tcW w:w="2183" w:type="dxa"/>
            <w:tcBorders>
              <w:top w:val="nil"/>
              <w:left w:val="nil"/>
              <w:bottom w:val="single" w:sz="4" w:space="0" w:color="auto"/>
              <w:right w:val="single" w:sz="4" w:space="0" w:color="auto"/>
            </w:tcBorders>
            <w:shd w:val="clear" w:color="000000" w:fill="FFFFFF"/>
            <w:vAlign w:val="center"/>
            <w:hideMark/>
          </w:tcPr>
          <w:p w14:paraId="2EDFD72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4,07</w:t>
            </w:r>
          </w:p>
        </w:tc>
        <w:tc>
          <w:tcPr>
            <w:tcW w:w="2043" w:type="dxa"/>
            <w:tcBorders>
              <w:top w:val="nil"/>
              <w:left w:val="nil"/>
              <w:bottom w:val="single" w:sz="4" w:space="0" w:color="auto"/>
              <w:right w:val="single" w:sz="4" w:space="0" w:color="auto"/>
            </w:tcBorders>
            <w:shd w:val="clear" w:color="auto" w:fill="auto"/>
            <w:vAlign w:val="center"/>
            <w:hideMark/>
          </w:tcPr>
          <w:p w14:paraId="5C4D8992"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47,20</w:t>
            </w:r>
          </w:p>
        </w:tc>
      </w:tr>
      <w:tr w:rsidR="00CC2FF4" w:rsidRPr="00CC2FF4" w14:paraId="75380718" w14:textId="77777777" w:rsidTr="001908E9">
        <w:trPr>
          <w:trHeight w:val="40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E36B7DA"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24</w:t>
            </w:r>
          </w:p>
        </w:tc>
        <w:tc>
          <w:tcPr>
            <w:tcW w:w="2334" w:type="dxa"/>
            <w:tcBorders>
              <w:top w:val="nil"/>
              <w:left w:val="nil"/>
              <w:bottom w:val="single" w:sz="4" w:space="0" w:color="auto"/>
              <w:right w:val="single" w:sz="4" w:space="0" w:color="auto"/>
            </w:tcBorders>
            <w:shd w:val="clear" w:color="auto" w:fill="auto"/>
            <w:vAlign w:val="center"/>
            <w:hideMark/>
          </w:tcPr>
          <w:p w14:paraId="6437D626"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Умывальник пьедестальный "EGE" белый  450 x 550 х 200 мм</w:t>
            </w:r>
          </w:p>
        </w:tc>
        <w:tc>
          <w:tcPr>
            <w:tcW w:w="1215" w:type="dxa"/>
            <w:tcBorders>
              <w:top w:val="nil"/>
              <w:left w:val="nil"/>
              <w:bottom w:val="single" w:sz="4" w:space="0" w:color="auto"/>
              <w:right w:val="single" w:sz="4" w:space="0" w:color="auto"/>
            </w:tcBorders>
            <w:shd w:val="clear" w:color="auto" w:fill="auto"/>
            <w:vAlign w:val="center"/>
            <w:hideMark/>
          </w:tcPr>
          <w:p w14:paraId="4D1F533C"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45C9000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4B14226E"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440,00</w:t>
            </w:r>
          </w:p>
        </w:tc>
        <w:tc>
          <w:tcPr>
            <w:tcW w:w="1118" w:type="dxa"/>
            <w:tcBorders>
              <w:top w:val="nil"/>
              <w:left w:val="nil"/>
              <w:bottom w:val="single" w:sz="4" w:space="0" w:color="auto"/>
              <w:right w:val="single" w:sz="4" w:space="0" w:color="auto"/>
            </w:tcBorders>
            <w:shd w:val="clear" w:color="auto" w:fill="auto"/>
            <w:vAlign w:val="center"/>
            <w:hideMark/>
          </w:tcPr>
          <w:p w14:paraId="5E79ADC6"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462,00</w:t>
            </w:r>
          </w:p>
        </w:tc>
        <w:tc>
          <w:tcPr>
            <w:tcW w:w="1587" w:type="dxa"/>
            <w:tcBorders>
              <w:top w:val="nil"/>
              <w:left w:val="nil"/>
              <w:bottom w:val="single" w:sz="4" w:space="0" w:color="auto"/>
              <w:right w:val="single" w:sz="4" w:space="0" w:color="auto"/>
            </w:tcBorders>
            <w:shd w:val="clear" w:color="auto" w:fill="auto"/>
            <w:vAlign w:val="center"/>
            <w:hideMark/>
          </w:tcPr>
          <w:p w14:paraId="7D0C80A2"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451,00</w:t>
            </w:r>
          </w:p>
        </w:tc>
        <w:tc>
          <w:tcPr>
            <w:tcW w:w="1611" w:type="dxa"/>
            <w:tcBorders>
              <w:top w:val="nil"/>
              <w:left w:val="nil"/>
              <w:bottom w:val="single" w:sz="4" w:space="0" w:color="auto"/>
              <w:right w:val="single" w:sz="4" w:space="0" w:color="auto"/>
            </w:tcBorders>
            <w:shd w:val="clear" w:color="auto" w:fill="auto"/>
            <w:vAlign w:val="center"/>
            <w:hideMark/>
          </w:tcPr>
          <w:p w14:paraId="63AFC2C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15,56</w:t>
            </w:r>
          </w:p>
        </w:tc>
        <w:tc>
          <w:tcPr>
            <w:tcW w:w="2183" w:type="dxa"/>
            <w:tcBorders>
              <w:top w:val="nil"/>
              <w:left w:val="nil"/>
              <w:bottom w:val="single" w:sz="4" w:space="0" w:color="auto"/>
              <w:right w:val="single" w:sz="4" w:space="0" w:color="auto"/>
            </w:tcBorders>
            <w:shd w:val="clear" w:color="000000" w:fill="FFFFFF"/>
            <w:vAlign w:val="center"/>
            <w:hideMark/>
          </w:tcPr>
          <w:p w14:paraId="68D05D47"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3,45</w:t>
            </w:r>
          </w:p>
        </w:tc>
        <w:tc>
          <w:tcPr>
            <w:tcW w:w="2043" w:type="dxa"/>
            <w:tcBorders>
              <w:top w:val="nil"/>
              <w:left w:val="nil"/>
              <w:bottom w:val="single" w:sz="4" w:space="0" w:color="auto"/>
              <w:right w:val="single" w:sz="4" w:space="0" w:color="auto"/>
            </w:tcBorders>
            <w:shd w:val="clear" w:color="auto" w:fill="auto"/>
            <w:vAlign w:val="center"/>
            <w:hideMark/>
          </w:tcPr>
          <w:p w14:paraId="1C9758D8"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440,00</w:t>
            </w:r>
          </w:p>
        </w:tc>
      </w:tr>
      <w:tr w:rsidR="00CC2FF4" w:rsidRPr="00CC2FF4" w14:paraId="6C0787CA" w14:textId="77777777" w:rsidTr="001908E9">
        <w:trPr>
          <w:trHeight w:val="608"/>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01751F81"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25</w:t>
            </w:r>
          </w:p>
        </w:tc>
        <w:tc>
          <w:tcPr>
            <w:tcW w:w="2334" w:type="dxa"/>
            <w:tcBorders>
              <w:top w:val="nil"/>
              <w:left w:val="nil"/>
              <w:bottom w:val="single" w:sz="4" w:space="0" w:color="auto"/>
              <w:right w:val="single" w:sz="4" w:space="0" w:color="auto"/>
            </w:tcBorders>
            <w:shd w:val="clear" w:color="auto" w:fill="auto"/>
            <w:vAlign w:val="center"/>
            <w:hideMark/>
          </w:tcPr>
          <w:p w14:paraId="05464E0A"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Набор комбо 3 предмета (шуруповерт, перфоратор, углошлиф. Машина)</w:t>
            </w:r>
          </w:p>
        </w:tc>
        <w:tc>
          <w:tcPr>
            <w:tcW w:w="1215" w:type="dxa"/>
            <w:tcBorders>
              <w:top w:val="nil"/>
              <w:left w:val="nil"/>
              <w:bottom w:val="single" w:sz="4" w:space="0" w:color="auto"/>
              <w:right w:val="single" w:sz="4" w:space="0" w:color="auto"/>
            </w:tcBorders>
            <w:shd w:val="clear" w:color="auto" w:fill="auto"/>
            <w:vAlign w:val="center"/>
            <w:hideMark/>
          </w:tcPr>
          <w:p w14:paraId="752C959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4A74DEB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009201DC"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3 365,00</w:t>
            </w:r>
          </w:p>
        </w:tc>
        <w:tc>
          <w:tcPr>
            <w:tcW w:w="1118" w:type="dxa"/>
            <w:tcBorders>
              <w:top w:val="nil"/>
              <w:left w:val="nil"/>
              <w:bottom w:val="single" w:sz="4" w:space="0" w:color="auto"/>
              <w:right w:val="single" w:sz="4" w:space="0" w:color="auto"/>
            </w:tcBorders>
            <w:shd w:val="clear" w:color="auto" w:fill="auto"/>
            <w:vAlign w:val="center"/>
            <w:hideMark/>
          </w:tcPr>
          <w:p w14:paraId="7C5DF86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3 535,00</w:t>
            </w:r>
          </w:p>
        </w:tc>
        <w:tc>
          <w:tcPr>
            <w:tcW w:w="1587" w:type="dxa"/>
            <w:tcBorders>
              <w:top w:val="nil"/>
              <w:left w:val="nil"/>
              <w:bottom w:val="single" w:sz="4" w:space="0" w:color="auto"/>
              <w:right w:val="single" w:sz="4" w:space="0" w:color="auto"/>
            </w:tcBorders>
            <w:shd w:val="clear" w:color="auto" w:fill="auto"/>
            <w:vAlign w:val="center"/>
            <w:hideMark/>
          </w:tcPr>
          <w:p w14:paraId="3C10BE46"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3 450,00</w:t>
            </w:r>
          </w:p>
        </w:tc>
        <w:tc>
          <w:tcPr>
            <w:tcW w:w="1611" w:type="dxa"/>
            <w:tcBorders>
              <w:top w:val="nil"/>
              <w:left w:val="nil"/>
              <w:bottom w:val="single" w:sz="4" w:space="0" w:color="auto"/>
              <w:right w:val="single" w:sz="4" w:space="0" w:color="auto"/>
            </w:tcBorders>
            <w:shd w:val="clear" w:color="auto" w:fill="auto"/>
            <w:vAlign w:val="center"/>
            <w:hideMark/>
          </w:tcPr>
          <w:p w14:paraId="696063D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120,21</w:t>
            </w:r>
          </w:p>
        </w:tc>
        <w:tc>
          <w:tcPr>
            <w:tcW w:w="2183" w:type="dxa"/>
            <w:tcBorders>
              <w:top w:val="nil"/>
              <w:left w:val="nil"/>
              <w:bottom w:val="single" w:sz="4" w:space="0" w:color="auto"/>
              <w:right w:val="single" w:sz="4" w:space="0" w:color="auto"/>
            </w:tcBorders>
            <w:shd w:val="clear" w:color="000000" w:fill="FFFFFF"/>
            <w:vAlign w:val="center"/>
            <w:hideMark/>
          </w:tcPr>
          <w:p w14:paraId="31E3E65C"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3,48</w:t>
            </w:r>
          </w:p>
        </w:tc>
        <w:tc>
          <w:tcPr>
            <w:tcW w:w="2043" w:type="dxa"/>
            <w:tcBorders>
              <w:top w:val="nil"/>
              <w:left w:val="nil"/>
              <w:bottom w:val="single" w:sz="4" w:space="0" w:color="auto"/>
              <w:right w:val="single" w:sz="4" w:space="0" w:color="auto"/>
            </w:tcBorders>
            <w:shd w:val="clear" w:color="auto" w:fill="auto"/>
            <w:vAlign w:val="center"/>
            <w:hideMark/>
          </w:tcPr>
          <w:p w14:paraId="0F091F6E"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3 365,00</w:t>
            </w:r>
          </w:p>
        </w:tc>
      </w:tr>
      <w:tr w:rsidR="00CC2FF4" w:rsidRPr="00CC2FF4" w14:paraId="24A760B7" w14:textId="77777777" w:rsidTr="001908E9">
        <w:trPr>
          <w:trHeight w:val="285"/>
        </w:trPr>
        <w:tc>
          <w:tcPr>
            <w:tcW w:w="882" w:type="dxa"/>
            <w:tcBorders>
              <w:top w:val="nil"/>
              <w:left w:val="single" w:sz="4" w:space="0" w:color="auto"/>
              <w:bottom w:val="single" w:sz="4" w:space="0" w:color="auto"/>
              <w:right w:val="single" w:sz="4" w:space="0" w:color="auto"/>
            </w:tcBorders>
            <w:shd w:val="clear" w:color="auto" w:fill="auto"/>
            <w:vAlign w:val="center"/>
            <w:hideMark/>
          </w:tcPr>
          <w:p w14:paraId="77F13F80" w14:textId="77777777" w:rsidR="00CC2FF4" w:rsidRPr="00CC2FF4" w:rsidRDefault="00CC2FF4" w:rsidP="00CC2FF4">
            <w:pPr>
              <w:spacing w:after="0" w:line="240" w:lineRule="auto"/>
              <w:jc w:val="center"/>
              <w:rPr>
                <w:rFonts w:ascii="Calibri" w:eastAsia="Times New Roman" w:hAnsi="Calibri" w:cs="Calibri"/>
                <w:color w:val="000000"/>
                <w:sz w:val="16"/>
                <w:szCs w:val="16"/>
              </w:rPr>
            </w:pPr>
            <w:r w:rsidRPr="00CC2FF4">
              <w:rPr>
                <w:rFonts w:ascii="Calibri" w:eastAsia="Times New Roman" w:hAnsi="Calibri" w:cs="Calibri"/>
                <w:color w:val="000000"/>
                <w:sz w:val="16"/>
                <w:szCs w:val="16"/>
              </w:rPr>
              <w:t>26</w:t>
            </w:r>
          </w:p>
        </w:tc>
        <w:tc>
          <w:tcPr>
            <w:tcW w:w="2334" w:type="dxa"/>
            <w:tcBorders>
              <w:top w:val="nil"/>
              <w:left w:val="nil"/>
              <w:bottom w:val="single" w:sz="4" w:space="0" w:color="auto"/>
              <w:right w:val="single" w:sz="4" w:space="0" w:color="auto"/>
            </w:tcBorders>
            <w:shd w:val="clear" w:color="auto" w:fill="auto"/>
            <w:vAlign w:val="center"/>
            <w:hideMark/>
          </w:tcPr>
          <w:p w14:paraId="7D1DF9B9"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xml:space="preserve">Лом с гвоздодером  600 х 17  мм </w:t>
            </w:r>
          </w:p>
        </w:tc>
        <w:tc>
          <w:tcPr>
            <w:tcW w:w="1215" w:type="dxa"/>
            <w:tcBorders>
              <w:top w:val="nil"/>
              <w:left w:val="nil"/>
              <w:bottom w:val="single" w:sz="4" w:space="0" w:color="auto"/>
              <w:right w:val="single" w:sz="4" w:space="0" w:color="auto"/>
            </w:tcBorders>
            <w:shd w:val="clear" w:color="auto" w:fill="auto"/>
            <w:vAlign w:val="center"/>
            <w:hideMark/>
          </w:tcPr>
          <w:p w14:paraId="02022187"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w:t>
            </w:r>
          </w:p>
        </w:tc>
        <w:tc>
          <w:tcPr>
            <w:tcW w:w="1372" w:type="dxa"/>
            <w:tcBorders>
              <w:top w:val="nil"/>
              <w:left w:val="nil"/>
              <w:bottom w:val="single" w:sz="4" w:space="0" w:color="auto"/>
              <w:right w:val="single" w:sz="4" w:space="0" w:color="auto"/>
            </w:tcBorders>
            <w:shd w:val="clear" w:color="auto" w:fill="auto"/>
            <w:vAlign w:val="center"/>
            <w:hideMark/>
          </w:tcPr>
          <w:p w14:paraId="26CCDA2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2</w:t>
            </w:r>
          </w:p>
        </w:tc>
        <w:tc>
          <w:tcPr>
            <w:tcW w:w="1273" w:type="dxa"/>
            <w:tcBorders>
              <w:top w:val="nil"/>
              <w:left w:val="nil"/>
              <w:bottom w:val="single" w:sz="4" w:space="0" w:color="auto"/>
              <w:right w:val="single" w:sz="4" w:space="0" w:color="auto"/>
            </w:tcBorders>
            <w:shd w:val="clear" w:color="auto" w:fill="auto"/>
            <w:vAlign w:val="center"/>
            <w:hideMark/>
          </w:tcPr>
          <w:p w14:paraId="1BD93CFF"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128,00</w:t>
            </w:r>
          </w:p>
        </w:tc>
        <w:tc>
          <w:tcPr>
            <w:tcW w:w="1118" w:type="dxa"/>
            <w:tcBorders>
              <w:top w:val="nil"/>
              <w:left w:val="nil"/>
              <w:bottom w:val="single" w:sz="4" w:space="0" w:color="auto"/>
              <w:right w:val="single" w:sz="4" w:space="0" w:color="auto"/>
            </w:tcBorders>
            <w:shd w:val="clear" w:color="auto" w:fill="auto"/>
            <w:vAlign w:val="center"/>
            <w:hideMark/>
          </w:tcPr>
          <w:p w14:paraId="7805C9A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135,00</w:t>
            </w:r>
          </w:p>
        </w:tc>
        <w:tc>
          <w:tcPr>
            <w:tcW w:w="1587" w:type="dxa"/>
            <w:tcBorders>
              <w:top w:val="nil"/>
              <w:left w:val="nil"/>
              <w:bottom w:val="single" w:sz="4" w:space="0" w:color="auto"/>
              <w:right w:val="single" w:sz="4" w:space="0" w:color="auto"/>
            </w:tcBorders>
            <w:shd w:val="clear" w:color="auto" w:fill="auto"/>
            <w:vAlign w:val="center"/>
            <w:hideMark/>
          </w:tcPr>
          <w:p w14:paraId="1116867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131,50</w:t>
            </w:r>
          </w:p>
        </w:tc>
        <w:tc>
          <w:tcPr>
            <w:tcW w:w="1611" w:type="dxa"/>
            <w:tcBorders>
              <w:top w:val="nil"/>
              <w:left w:val="nil"/>
              <w:bottom w:val="single" w:sz="4" w:space="0" w:color="auto"/>
              <w:right w:val="single" w:sz="4" w:space="0" w:color="auto"/>
            </w:tcBorders>
            <w:shd w:val="clear" w:color="auto" w:fill="auto"/>
            <w:vAlign w:val="center"/>
            <w:hideMark/>
          </w:tcPr>
          <w:p w14:paraId="2830E82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4,95</w:t>
            </w:r>
          </w:p>
        </w:tc>
        <w:tc>
          <w:tcPr>
            <w:tcW w:w="2183" w:type="dxa"/>
            <w:tcBorders>
              <w:top w:val="nil"/>
              <w:left w:val="nil"/>
              <w:bottom w:val="single" w:sz="4" w:space="0" w:color="auto"/>
              <w:right w:val="single" w:sz="4" w:space="0" w:color="auto"/>
            </w:tcBorders>
            <w:shd w:val="clear" w:color="000000" w:fill="FFFFFF"/>
            <w:vAlign w:val="center"/>
            <w:hideMark/>
          </w:tcPr>
          <w:p w14:paraId="774816F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3,76</w:t>
            </w:r>
          </w:p>
        </w:tc>
        <w:tc>
          <w:tcPr>
            <w:tcW w:w="2043" w:type="dxa"/>
            <w:tcBorders>
              <w:top w:val="nil"/>
              <w:left w:val="nil"/>
              <w:bottom w:val="single" w:sz="4" w:space="0" w:color="auto"/>
              <w:right w:val="single" w:sz="4" w:space="0" w:color="auto"/>
            </w:tcBorders>
            <w:shd w:val="clear" w:color="auto" w:fill="auto"/>
            <w:vAlign w:val="center"/>
            <w:hideMark/>
          </w:tcPr>
          <w:p w14:paraId="23A5A493"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128,00</w:t>
            </w:r>
          </w:p>
        </w:tc>
      </w:tr>
      <w:tr w:rsidR="00CC2FF4" w:rsidRPr="00CC2FF4" w14:paraId="1604F662" w14:textId="77777777" w:rsidTr="001908E9">
        <w:trPr>
          <w:trHeight w:val="285"/>
        </w:trPr>
        <w:tc>
          <w:tcPr>
            <w:tcW w:w="882" w:type="dxa"/>
            <w:tcBorders>
              <w:top w:val="nil"/>
              <w:left w:val="single" w:sz="4" w:space="0" w:color="auto"/>
              <w:bottom w:val="single" w:sz="4" w:space="0" w:color="auto"/>
              <w:right w:val="single" w:sz="4" w:space="0" w:color="auto"/>
            </w:tcBorders>
            <w:shd w:val="clear" w:color="auto" w:fill="auto"/>
            <w:noWrap/>
            <w:vAlign w:val="bottom"/>
            <w:hideMark/>
          </w:tcPr>
          <w:p w14:paraId="443600A1" w14:textId="77777777" w:rsidR="00CC2FF4" w:rsidRPr="00CC2FF4" w:rsidRDefault="00CC2FF4" w:rsidP="00CC2FF4">
            <w:pPr>
              <w:spacing w:after="0" w:line="240" w:lineRule="auto"/>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w:t>
            </w:r>
          </w:p>
        </w:tc>
        <w:tc>
          <w:tcPr>
            <w:tcW w:w="2334" w:type="dxa"/>
            <w:tcBorders>
              <w:top w:val="nil"/>
              <w:left w:val="nil"/>
              <w:bottom w:val="single" w:sz="4" w:space="0" w:color="auto"/>
              <w:right w:val="single" w:sz="4" w:space="0" w:color="auto"/>
            </w:tcBorders>
            <w:shd w:val="clear" w:color="auto" w:fill="auto"/>
            <w:vAlign w:val="center"/>
            <w:hideMark/>
          </w:tcPr>
          <w:p w14:paraId="66C30A83" w14:textId="77777777" w:rsidR="00CC2FF4" w:rsidRPr="00CC2FF4" w:rsidRDefault="00CC2FF4" w:rsidP="00CC2FF4">
            <w:pPr>
              <w:spacing w:after="0" w:line="240" w:lineRule="auto"/>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ОБЩАЯ НМЦК, руб.</w:t>
            </w:r>
          </w:p>
        </w:tc>
        <w:tc>
          <w:tcPr>
            <w:tcW w:w="1215" w:type="dxa"/>
            <w:tcBorders>
              <w:top w:val="nil"/>
              <w:left w:val="nil"/>
              <w:bottom w:val="single" w:sz="4" w:space="0" w:color="auto"/>
              <w:right w:val="single" w:sz="4" w:space="0" w:color="auto"/>
            </w:tcBorders>
            <w:shd w:val="clear" w:color="auto" w:fill="auto"/>
            <w:vAlign w:val="center"/>
            <w:hideMark/>
          </w:tcPr>
          <w:p w14:paraId="63771E40"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 </w:t>
            </w:r>
          </w:p>
        </w:tc>
        <w:tc>
          <w:tcPr>
            <w:tcW w:w="1372" w:type="dxa"/>
            <w:tcBorders>
              <w:top w:val="nil"/>
              <w:left w:val="nil"/>
              <w:bottom w:val="single" w:sz="4" w:space="0" w:color="auto"/>
              <w:right w:val="single" w:sz="4" w:space="0" w:color="auto"/>
            </w:tcBorders>
            <w:shd w:val="clear" w:color="auto" w:fill="auto"/>
            <w:vAlign w:val="center"/>
            <w:hideMark/>
          </w:tcPr>
          <w:p w14:paraId="6BD07535"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w:t>
            </w:r>
          </w:p>
        </w:tc>
        <w:tc>
          <w:tcPr>
            <w:tcW w:w="1273" w:type="dxa"/>
            <w:tcBorders>
              <w:top w:val="nil"/>
              <w:left w:val="nil"/>
              <w:bottom w:val="single" w:sz="4" w:space="0" w:color="auto"/>
              <w:right w:val="single" w:sz="4" w:space="0" w:color="auto"/>
            </w:tcBorders>
            <w:shd w:val="clear" w:color="auto" w:fill="auto"/>
            <w:vAlign w:val="center"/>
            <w:hideMark/>
          </w:tcPr>
          <w:p w14:paraId="372D6B0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 </w:t>
            </w:r>
          </w:p>
        </w:tc>
        <w:tc>
          <w:tcPr>
            <w:tcW w:w="1118" w:type="dxa"/>
            <w:tcBorders>
              <w:top w:val="nil"/>
              <w:left w:val="nil"/>
              <w:bottom w:val="single" w:sz="4" w:space="0" w:color="auto"/>
              <w:right w:val="single" w:sz="4" w:space="0" w:color="auto"/>
            </w:tcBorders>
            <w:shd w:val="clear" w:color="auto" w:fill="auto"/>
            <w:vAlign w:val="center"/>
            <w:hideMark/>
          </w:tcPr>
          <w:p w14:paraId="647030FA" w14:textId="77777777" w:rsidR="00CC2FF4" w:rsidRPr="00CC2FF4" w:rsidRDefault="00CC2FF4" w:rsidP="00CC2FF4">
            <w:pPr>
              <w:spacing w:after="0" w:line="240" w:lineRule="auto"/>
              <w:jc w:val="center"/>
              <w:rPr>
                <w:rFonts w:ascii="Times New Roman" w:eastAsia="Times New Roman" w:hAnsi="Times New Roman" w:cs="Times New Roman"/>
                <w:sz w:val="16"/>
                <w:szCs w:val="16"/>
              </w:rPr>
            </w:pPr>
            <w:r w:rsidRPr="00CC2FF4">
              <w:rPr>
                <w:rFonts w:ascii="Times New Roman" w:eastAsia="Times New Roman" w:hAnsi="Times New Roman" w:cs="Times New Roman"/>
                <w:sz w:val="16"/>
                <w:szCs w:val="16"/>
              </w:rPr>
              <w:t> </w:t>
            </w:r>
          </w:p>
        </w:tc>
        <w:tc>
          <w:tcPr>
            <w:tcW w:w="1587" w:type="dxa"/>
            <w:tcBorders>
              <w:top w:val="nil"/>
              <w:left w:val="nil"/>
              <w:bottom w:val="single" w:sz="4" w:space="0" w:color="auto"/>
              <w:right w:val="single" w:sz="4" w:space="0" w:color="auto"/>
            </w:tcBorders>
            <w:shd w:val="clear" w:color="auto" w:fill="auto"/>
            <w:vAlign w:val="center"/>
            <w:hideMark/>
          </w:tcPr>
          <w:p w14:paraId="3F13D890"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 </w:t>
            </w:r>
          </w:p>
        </w:tc>
        <w:tc>
          <w:tcPr>
            <w:tcW w:w="1611" w:type="dxa"/>
            <w:tcBorders>
              <w:top w:val="nil"/>
              <w:left w:val="nil"/>
              <w:bottom w:val="single" w:sz="4" w:space="0" w:color="auto"/>
              <w:right w:val="single" w:sz="4" w:space="0" w:color="auto"/>
            </w:tcBorders>
            <w:shd w:val="clear" w:color="auto" w:fill="auto"/>
            <w:vAlign w:val="center"/>
            <w:hideMark/>
          </w:tcPr>
          <w:p w14:paraId="7767DBC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w:t>
            </w:r>
          </w:p>
        </w:tc>
        <w:tc>
          <w:tcPr>
            <w:tcW w:w="2183" w:type="dxa"/>
            <w:tcBorders>
              <w:top w:val="nil"/>
              <w:left w:val="nil"/>
              <w:bottom w:val="single" w:sz="4" w:space="0" w:color="auto"/>
              <w:right w:val="single" w:sz="4" w:space="0" w:color="auto"/>
            </w:tcBorders>
            <w:shd w:val="clear" w:color="000000" w:fill="FFFFFF"/>
            <w:vAlign w:val="center"/>
            <w:hideMark/>
          </w:tcPr>
          <w:p w14:paraId="666889AF" w14:textId="77777777" w:rsidR="00CC2FF4" w:rsidRPr="00CC2FF4" w:rsidRDefault="00CC2FF4" w:rsidP="00CC2FF4">
            <w:pPr>
              <w:spacing w:after="0" w:line="240" w:lineRule="auto"/>
              <w:jc w:val="center"/>
              <w:rPr>
                <w:rFonts w:ascii="Times New Roman" w:eastAsia="Times New Roman" w:hAnsi="Times New Roman" w:cs="Times New Roman"/>
                <w:color w:val="000000"/>
                <w:sz w:val="16"/>
                <w:szCs w:val="16"/>
              </w:rPr>
            </w:pPr>
            <w:r w:rsidRPr="00CC2FF4">
              <w:rPr>
                <w:rFonts w:ascii="Times New Roman" w:eastAsia="Times New Roman" w:hAnsi="Times New Roman" w:cs="Times New Roman"/>
                <w:color w:val="000000"/>
                <w:sz w:val="16"/>
                <w:szCs w:val="16"/>
              </w:rPr>
              <w:t> </w:t>
            </w:r>
          </w:p>
        </w:tc>
        <w:tc>
          <w:tcPr>
            <w:tcW w:w="2043" w:type="dxa"/>
            <w:tcBorders>
              <w:top w:val="nil"/>
              <w:left w:val="nil"/>
              <w:bottom w:val="single" w:sz="4" w:space="0" w:color="auto"/>
              <w:right w:val="single" w:sz="4" w:space="0" w:color="auto"/>
            </w:tcBorders>
            <w:shd w:val="clear" w:color="auto" w:fill="auto"/>
            <w:vAlign w:val="center"/>
            <w:hideMark/>
          </w:tcPr>
          <w:p w14:paraId="5376F795"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r w:rsidRPr="00CC2FF4">
              <w:rPr>
                <w:rFonts w:ascii="Times New Roman" w:eastAsia="Times New Roman" w:hAnsi="Times New Roman" w:cs="Times New Roman"/>
                <w:b/>
                <w:bCs/>
                <w:color w:val="000000"/>
                <w:sz w:val="16"/>
                <w:szCs w:val="16"/>
              </w:rPr>
              <w:t>15 826,20</w:t>
            </w:r>
          </w:p>
        </w:tc>
      </w:tr>
      <w:tr w:rsidR="00CC2FF4" w:rsidRPr="00CC2FF4" w14:paraId="784AE2DA" w14:textId="77777777" w:rsidTr="001908E9">
        <w:trPr>
          <w:trHeight w:val="309"/>
        </w:trPr>
        <w:tc>
          <w:tcPr>
            <w:tcW w:w="882" w:type="dxa"/>
            <w:tcBorders>
              <w:top w:val="nil"/>
              <w:left w:val="nil"/>
              <w:bottom w:val="nil"/>
              <w:right w:val="nil"/>
            </w:tcBorders>
            <w:shd w:val="clear" w:color="auto" w:fill="auto"/>
            <w:noWrap/>
            <w:vAlign w:val="bottom"/>
            <w:hideMark/>
          </w:tcPr>
          <w:p w14:paraId="576CCC9D" w14:textId="77777777" w:rsidR="00CC2FF4" w:rsidRPr="00CC2FF4" w:rsidRDefault="00CC2FF4" w:rsidP="00CC2FF4">
            <w:pPr>
              <w:spacing w:after="0" w:line="240" w:lineRule="auto"/>
              <w:jc w:val="center"/>
              <w:rPr>
                <w:rFonts w:ascii="Times New Roman" w:eastAsia="Times New Roman" w:hAnsi="Times New Roman" w:cs="Times New Roman"/>
                <w:b/>
                <w:bCs/>
                <w:color w:val="000000"/>
                <w:sz w:val="16"/>
                <w:szCs w:val="16"/>
              </w:rPr>
            </w:pPr>
          </w:p>
        </w:tc>
        <w:tc>
          <w:tcPr>
            <w:tcW w:w="2334" w:type="dxa"/>
            <w:tcBorders>
              <w:top w:val="nil"/>
              <w:left w:val="nil"/>
              <w:bottom w:val="nil"/>
              <w:right w:val="nil"/>
            </w:tcBorders>
            <w:shd w:val="clear" w:color="auto" w:fill="auto"/>
            <w:vAlign w:val="center"/>
            <w:hideMark/>
          </w:tcPr>
          <w:p w14:paraId="03F29A06"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215" w:type="dxa"/>
            <w:tcBorders>
              <w:top w:val="nil"/>
              <w:left w:val="nil"/>
              <w:bottom w:val="nil"/>
              <w:right w:val="nil"/>
            </w:tcBorders>
            <w:shd w:val="clear" w:color="auto" w:fill="auto"/>
            <w:vAlign w:val="center"/>
            <w:hideMark/>
          </w:tcPr>
          <w:p w14:paraId="0D0B9CBE"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372" w:type="dxa"/>
            <w:tcBorders>
              <w:top w:val="nil"/>
              <w:left w:val="nil"/>
              <w:bottom w:val="nil"/>
              <w:right w:val="nil"/>
            </w:tcBorders>
            <w:shd w:val="clear" w:color="auto" w:fill="auto"/>
            <w:vAlign w:val="center"/>
            <w:hideMark/>
          </w:tcPr>
          <w:p w14:paraId="1188E038" w14:textId="77777777" w:rsidR="00CC2FF4" w:rsidRPr="00CC2FF4" w:rsidRDefault="00CC2FF4" w:rsidP="00CC2FF4">
            <w:pPr>
              <w:spacing w:after="0" w:line="240" w:lineRule="auto"/>
              <w:jc w:val="center"/>
              <w:rPr>
                <w:rFonts w:ascii="Times New Roman" w:eastAsia="Times New Roman" w:hAnsi="Times New Roman" w:cs="Times New Roman"/>
                <w:sz w:val="20"/>
                <w:szCs w:val="20"/>
              </w:rPr>
            </w:pPr>
          </w:p>
        </w:tc>
        <w:tc>
          <w:tcPr>
            <w:tcW w:w="1273" w:type="dxa"/>
            <w:tcBorders>
              <w:top w:val="nil"/>
              <w:left w:val="nil"/>
              <w:bottom w:val="nil"/>
              <w:right w:val="nil"/>
            </w:tcBorders>
            <w:shd w:val="clear" w:color="auto" w:fill="auto"/>
            <w:vAlign w:val="center"/>
            <w:hideMark/>
          </w:tcPr>
          <w:p w14:paraId="4B0E8ADA"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118" w:type="dxa"/>
            <w:tcBorders>
              <w:top w:val="nil"/>
              <w:left w:val="nil"/>
              <w:bottom w:val="nil"/>
              <w:right w:val="nil"/>
            </w:tcBorders>
            <w:shd w:val="clear" w:color="auto" w:fill="auto"/>
            <w:vAlign w:val="center"/>
            <w:hideMark/>
          </w:tcPr>
          <w:p w14:paraId="07F1A41E"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587" w:type="dxa"/>
            <w:tcBorders>
              <w:top w:val="nil"/>
              <w:left w:val="nil"/>
              <w:bottom w:val="nil"/>
              <w:right w:val="nil"/>
            </w:tcBorders>
            <w:shd w:val="clear" w:color="auto" w:fill="auto"/>
            <w:vAlign w:val="center"/>
            <w:hideMark/>
          </w:tcPr>
          <w:p w14:paraId="5C31BAFC"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1611" w:type="dxa"/>
            <w:tcBorders>
              <w:top w:val="nil"/>
              <w:left w:val="nil"/>
              <w:bottom w:val="nil"/>
              <w:right w:val="nil"/>
            </w:tcBorders>
            <w:shd w:val="clear" w:color="auto" w:fill="auto"/>
            <w:noWrap/>
            <w:vAlign w:val="center"/>
            <w:hideMark/>
          </w:tcPr>
          <w:p w14:paraId="7ADF3633" w14:textId="77777777" w:rsidR="00CC2FF4" w:rsidRPr="00CC2FF4" w:rsidRDefault="00CC2FF4" w:rsidP="00CC2FF4">
            <w:pPr>
              <w:spacing w:after="0" w:line="240" w:lineRule="auto"/>
              <w:rPr>
                <w:rFonts w:ascii="Times New Roman" w:eastAsia="Times New Roman" w:hAnsi="Times New Roman" w:cs="Times New Roman"/>
                <w:sz w:val="20"/>
                <w:szCs w:val="20"/>
              </w:rPr>
            </w:pPr>
          </w:p>
        </w:tc>
        <w:tc>
          <w:tcPr>
            <w:tcW w:w="2183" w:type="dxa"/>
            <w:tcBorders>
              <w:top w:val="nil"/>
              <w:left w:val="nil"/>
              <w:bottom w:val="nil"/>
              <w:right w:val="nil"/>
            </w:tcBorders>
            <w:shd w:val="clear" w:color="000000" w:fill="FFFFFF"/>
            <w:noWrap/>
            <w:vAlign w:val="center"/>
            <w:hideMark/>
          </w:tcPr>
          <w:p w14:paraId="602F4EDE" w14:textId="77777777" w:rsidR="00CC2FF4" w:rsidRPr="00CC2FF4" w:rsidRDefault="00CC2FF4" w:rsidP="00CC2FF4">
            <w:pPr>
              <w:spacing w:after="0" w:line="240" w:lineRule="auto"/>
              <w:rPr>
                <w:rFonts w:ascii="Times New Roman" w:eastAsia="Times New Roman" w:hAnsi="Times New Roman" w:cs="Times New Roman"/>
                <w:color w:val="000000"/>
                <w:sz w:val="24"/>
                <w:szCs w:val="24"/>
              </w:rPr>
            </w:pPr>
            <w:r w:rsidRPr="00CC2FF4">
              <w:rPr>
                <w:rFonts w:ascii="Times New Roman" w:eastAsia="Times New Roman" w:hAnsi="Times New Roman" w:cs="Times New Roman"/>
                <w:color w:val="000000"/>
                <w:sz w:val="24"/>
                <w:szCs w:val="24"/>
              </w:rPr>
              <w:t> </w:t>
            </w:r>
          </w:p>
        </w:tc>
        <w:tc>
          <w:tcPr>
            <w:tcW w:w="2043" w:type="dxa"/>
            <w:tcBorders>
              <w:top w:val="nil"/>
              <w:left w:val="nil"/>
              <w:bottom w:val="nil"/>
              <w:right w:val="nil"/>
            </w:tcBorders>
            <w:shd w:val="clear" w:color="auto" w:fill="auto"/>
            <w:vAlign w:val="center"/>
            <w:hideMark/>
          </w:tcPr>
          <w:p w14:paraId="11F17CBC" w14:textId="77777777" w:rsidR="00CC2FF4" w:rsidRPr="00CC2FF4" w:rsidRDefault="00CC2FF4" w:rsidP="00CC2FF4">
            <w:pPr>
              <w:spacing w:after="0" w:line="240" w:lineRule="auto"/>
              <w:rPr>
                <w:rFonts w:ascii="Times New Roman" w:eastAsia="Times New Roman" w:hAnsi="Times New Roman" w:cs="Times New Roman"/>
                <w:color w:val="000000"/>
                <w:sz w:val="24"/>
                <w:szCs w:val="24"/>
              </w:rPr>
            </w:pPr>
          </w:p>
        </w:tc>
      </w:tr>
    </w:tbl>
    <w:p w14:paraId="73106C64" w14:textId="1F7854B6" w:rsidR="003B7C03" w:rsidRPr="003B7C03" w:rsidRDefault="003B7C03" w:rsidP="008079D1">
      <w:pPr>
        <w:shd w:val="clear" w:color="auto" w:fill="FFFFFF"/>
        <w:spacing w:after="0" w:line="240" w:lineRule="auto"/>
        <w:ind w:firstLine="5387"/>
        <w:jc w:val="center"/>
        <w:rPr>
          <w:rFonts w:ascii="Times New Roman" w:eastAsia="Calibri" w:hAnsi="Times New Roman" w:cs="Times New Roman"/>
          <w:b/>
          <w:bCs/>
          <w:lang w:eastAsia="en-US"/>
        </w:rPr>
      </w:pPr>
    </w:p>
    <w:p w14:paraId="1FB18133" w14:textId="77777777" w:rsidR="003B7C03" w:rsidRPr="003B7C03" w:rsidRDefault="003B7C03" w:rsidP="003B7C03">
      <w:pPr>
        <w:spacing w:after="0" w:line="240" w:lineRule="auto"/>
        <w:rPr>
          <w:rFonts w:ascii="Times New Roman" w:eastAsia="Calibri" w:hAnsi="Times New Roman" w:cs="Times New Roman"/>
          <w:b/>
          <w:bCs/>
          <w:sz w:val="24"/>
          <w:szCs w:val="24"/>
          <w:lang w:eastAsia="en-US"/>
        </w:rPr>
        <w:sectPr w:rsidR="003B7C03" w:rsidRPr="003B7C03" w:rsidSect="00CF1F02">
          <w:pgSz w:w="16838" w:h="11906" w:orient="landscape"/>
          <w:pgMar w:top="709" w:right="1134" w:bottom="426" w:left="1134" w:header="567" w:footer="567" w:gutter="0"/>
          <w:cols w:space="720"/>
        </w:sectPr>
      </w:pPr>
    </w:p>
    <w:p w14:paraId="2D9C47D3" w14:textId="77777777" w:rsidR="00087B48" w:rsidRPr="00317846" w:rsidRDefault="00087B48" w:rsidP="00087B48">
      <w:pPr>
        <w:tabs>
          <w:tab w:val="left" w:pos="2397"/>
        </w:tabs>
        <w:spacing w:before="1"/>
        <w:ind w:left="602"/>
        <w:jc w:val="right"/>
        <w:rPr>
          <w:sz w:val="20"/>
          <w:szCs w:val="20"/>
        </w:rPr>
      </w:pPr>
    </w:p>
    <w:p w14:paraId="21CF58A9" w14:textId="77777777" w:rsidR="00087B48" w:rsidRDefault="00087B48" w:rsidP="00087B48">
      <w:pPr>
        <w:spacing w:before="90" w:line="275" w:lineRule="exact"/>
        <w:ind w:left="667"/>
      </w:pPr>
      <w:r>
        <w:t xml:space="preserve">                               </w:t>
      </w:r>
    </w:p>
    <w:p w14:paraId="67CE3E57" w14:textId="2EC8839A" w:rsidR="00087B48" w:rsidRDefault="00087B48" w:rsidP="00087B48">
      <w:pPr>
        <w:spacing w:before="90" w:line="275" w:lineRule="exact"/>
        <w:ind w:left="667"/>
      </w:pPr>
      <w:r>
        <w:t xml:space="preserve">                                                                                                                                           </w:t>
      </w:r>
    </w:p>
    <w:p w14:paraId="4465AA8E" w14:textId="57A91A25" w:rsidR="004B34B2" w:rsidRPr="003B7C03" w:rsidRDefault="00087B48" w:rsidP="004B34B2">
      <w:pPr>
        <w:spacing w:after="0" w:line="256" w:lineRule="auto"/>
        <w:ind w:firstLine="709"/>
        <w:jc w:val="right"/>
        <w:rPr>
          <w:rFonts w:ascii="Times New Roman" w:eastAsia="Calibri" w:hAnsi="Times New Roman" w:cs="Times New Roman"/>
          <w:b/>
          <w:bCs/>
          <w:sz w:val="18"/>
          <w:szCs w:val="18"/>
          <w:lang w:eastAsia="en-US"/>
        </w:rPr>
      </w:pPr>
      <w:r>
        <w:t xml:space="preserve">                                                             </w:t>
      </w:r>
      <w:r w:rsidR="004B34B2" w:rsidRPr="003B7C03">
        <w:rPr>
          <w:rFonts w:ascii="Times New Roman" w:eastAsia="Calibri" w:hAnsi="Times New Roman" w:cs="Times New Roman"/>
          <w:b/>
          <w:bCs/>
          <w:sz w:val="18"/>
          <w:szCs w:val="18"/>
          <w:lang w:eastAsia="en-US"/>
        </w:rPr>
        <w:t xml:space="preserve"> </w:t>
      </w:r>
    </w:p>
    <w:p w14:paraId="0B4CE321" w14:textId="2A2E9BBE" w:rsidR="004B34B2" w:rsidRPr="004B34B2" w:rsidRDefault="004B34B2" w:rsidP="004B34B2">
      <w:pPr>
        <w:pStyle w:val="a6"/>
        <w:rPr>
          <w:rFonts w:ascii="Times New Roman" w:hAnsi="Times New Roman" w:cs="Times New Roman"/>
          <w:b/>
          <w:bCs/>
          <w:sz w:val="18"/>
          <w:szCs w:val="18"/>
        </w:rPr>
      </w:pPr>
      <w:r w:rsidRPr="004B34B2">
        <w:rPr>
          <w:rFonts w:ascii="Times New Roman" w:hAnsi="Times New Roman" w:cs="Times New Roman"/>
          <w:b/>
          <w:bCs/>
          <w:sz w:val="18"/>
          <w:szCs w:val="18"/>
        </w:rPr>
        <w:t xml:space="preserve">Приложение №2 к закупочной документации </w:t>
      </w:r>
    </w:p>
    <w:p w14:paraId="1FB21ECA" w14:textId="77777777" w:rsidR="004B34B2" w:rsidRPr="004B34B2" w:rsidRDefault="004B34B2" w:rsidP="004B34B2">
      <w:pPr>
        <w:pStyle w:val="a6"/>
        <w:rPr>
          <w:rFonts w:ascii="Times New Roman" w:hAnsi="Times New Roman" w:cs="Times New Roman"/>
          <w:sz w:val="18"/>
          <w:szCs w:val="18"/>
        </w:rPr>
      </w:pPr>
      <w:r w:rsidRPr="004B34B2">
        <w:rPr>
          <w:rFonts w:ascii="Times New Roman" w:hAnsi="Times New Roman" w:cs="Times New Roman"/>
          <w:b/>
          <w:bCs/>
          <w:sz w:val="18"/>
          <w:szCs w:val="18"/>
        </w:rPr>
        <w:t xml:space="preserve">                                                                                                                                                                                                         «Материалы» (инструмент и хозяйственный инвентарь) </w:t>
      </w:r>
      <w:r w:rsidRPr="004B34B2">
        <w:rPr>
          <w:rFonts w:ascii="Times New Roman" w:hAnsi="Times New Roman" w:cs="Times New Roman"/>
          <w:sz w:val="18"/>
          <w:szCs w:val="18"/>
        </w:rPr>
        <w:t xml:space="preserve">                                                                                                                                                                </w:t>
      </w:r>
    </w:p>
    <w:p w14:paraId="1C8F5CC2" w14:textId="5603AE48" w:rsidR="00087B48" w:rsidRDefault="00087B48" w:rsidP="00087B48">
      <w:pPr>
        <w:spacing w:before="90" w:line="275" w:lineRule="exact"/>
        <w:ind w:left="667"/>
      </w:pPr>
      <w:r>
        <w:t xml:space="preserve">                                                     </w:t>
      </w:r>
    </w:p>
    <w:p w14:paraId="5F7C2824" w14:textId="72A48284" w:rsidR="00087B48" w:rsidRPr="00317846" w:rsidRDefault="00087B48" w:rsidP="00087B48">
      <w:pPr>
        <w:spacing w:before="90" w:line="275" w:lineRule="exact"/>
        <w:ind w:left="667"/>
        <w:sectPr w:rsidR="00087B48" w:rsidRPr="00317846" w:rsidSect="00087B48">
          <w:pgSz w:w="16840" w:h="11910" w:orient="landscape"/>
          <w:pgMar w:top="560" w:right="340" w:bottom="280" w:left="900" w:header="720" w:footer="720" w:gutter="0"/>
          <w:cols w:num="2" w:space="720" w:equalWidth="0">
            <w:col w:w="8597" w:space="40"/>
            <w:col w:w="6963"/>
          </w:cols>
        </w:sectPr>
      </w:pPr>
      <w:r>
        <w:t xml:space="preserve">   </w:t>
      </w:r>
    </w:p>
    <w:p w14:paraId="391CD9A6" w14:textId="531A9C74" w:rsidR="00087B48" w:rsidRDefault="00087B48" w:rsidP="00087B48">
      <w:pPr>
        <w:spacing w:before="5" w:line="237" w:lineRule="auto"/>
        <w:ind w:left="4883" w:right="2556" w:firstLine="129"/>
        <w:jc w:val="center"/>
        <w:rPr>
          <w:rFonts w:ascii="Times New Roman" w:hAnsi="Times New Roman" w:cs="Times New Roman"/>
          <w:b/>
          <w:sz w:val="24"/>
          <w:szCs w:val="24"/>
        </w:rPr>
      </w:pPr>
      <w:r w:rsidRPr="00EF40E2">
        <w:rPr>
          <w:rFonts w:ascii="Times New Roman" w:hAnsi="Times New Roman" w:cs="Times New Roman"/>
          <w:b/>
          <w:sz w:val="24"/>
          <w:szCs w:val="24"/>
        </w:rPr>
        <w:t>Обоснование закупки товара для обеспечения</w:t>
      </w:r>
      <w:r w:rsidRPr="00EF40E2">
        <w:rPr>
          <w:rFonts w:ascii="Times New Roman" w:hAnsi="Times New Roman" w:cs="Times New Roman"/>
          <w:b/>
          <w:spacing w:val="1"/>
          <w:sz w:val="24"/>
          <w:szCs w:val="24"/>
        </w:rPr>
        <w:t xml:space="preserve"> </w:t>
      </w:r>
      <w:r w:rsidRPr="00EF40E2">
        <w:rPr>
          <w:rFonts w:ascii="Times New Roman" w:hAnsi="Times New Roman" w:cs="Times New Roman"/>
          <w:b/>
          <w:sz w:val="24"/>
          <w:szCs w:val="24"/>
        </w:rPr>
        <w:t>коммерческих</w:t>
      </w:r>
      <w:r w:rsidRPr="00EF40E2">
        <w:rPr>
          <w:rFonts w:ascii="Times New Roman" w:hAnsi="Times New Roman" w:cs="Times New Roman"/>
          <w:b/>
          <w:spacing w:val="-9"/>
          <w:sz w:val="24"/>
          <w:szCs w:val="24"/>
        </w:rPr>
        <w:t xml:space="preserve"> </w:t>
      </w:r>
      <w:r w:rsidRPr="00EF40E2">
        <w:rPr>
          <w:rFonts w:ascii="Times New Roman" w:hAnsi="Times New Roman" w:cs="Times New Roman"/>
          <w:b/>
          <w:sz w:val="24"/>
          <w:szCs w:val="24"/>
        </w:rPr>
        <w:t>нужд</w:t>
      </w:r>
    </w:p>
    <w:p w14:paraId="6C3A26F8" w14:textId="77777777" w:rsidR="00EF40E2" w:rsidRPr="00CC2FF4" w:rsidRDefault="00EF40E2" w:rsidP="00EF40E2">
      <w:pPr>
        <w:spacing w:after="0" w:line="240" w:lineRule="auto"/>
        <w:rPr>
          <w:rFonts w:ascii="Times New Roman" w:eastAsia="Times New Roman" w:hAnsi="Times New Roman" w:cs="Times New Roman"/>
          <w:b/>
          <w:bCs/>
          <w:sz w:val="24"/>
          <w:szCs w:val="24"/>
          <w:u w:val="single"/>
        </w:rPr>
      </w:pPr>
      <w:r w:rsidRPr="00CC2FF4">
        <w:rPr>
          <w:rFonts w:ascii="Times New Roman" w:eastAsia="Times New Roman" w:hAnsi="Times New Roman" w:cs="Times New Roman"/>
          <w:b/>
          <w:bCs/>
          <w:sz w:val="24"/>
          <w:szCs w:val="24"/>
          <w:u w:val="single"/>
        </w:rPr>
        <w:t>Материалы (инструмент и хозяйственный инвентарь)</w:t>
      </w:r>
    </w:p>
    <w:p w14:paraId="22D696B7" w14:textId="77777777" w:rsidR="00087B48" w:rsidRDefault="00087B48" w:rsidP="00087B48">
      <w:pPr>
        <w:pStyle w:val="a8"/>
        <w:spacing w:before="4"/>
        <w:rPr>
          <w:sz w:val="13"/>
        </w:rPr>
      </w:pPr>
    </w:p>
    <w:tbl>
      <w:tblPr>
        <w:tblStyle w:val="TableNormal"/>
        <w:tblW w:w="1537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9"/>
        <w:gridCol w:w="1276"/>
        <w:gridCol w:w="567"/>
        <w:gridCol w:w="1756"/>
        <w:gridCol w:w="8"/>
        <w:gridCol w:w="1071"/>
        <w:gridCol w:w="1701"/>
        <w:gridCol w:w="567"/>
        <w:gridCol w:w="708"/>
        <w:gridCol w:w="993"/>
        <w:gridCol w:w="1231"/>
        <w:gridCol w:w="1444"/>
        <w:gridCol w:w="1182"/>
        <w:gridCol w:w="1148"/>
        <w:gridCol w:w="1008"/>
      </w:tblGrid>
      <w:tr w:rsidR="00087B48" w14:paraId="5F2A996C" w14:textId="77777777" w:rsidTr="00087B48">
        <w:trPr>
          <w:trHeight w:val="81"/>
        </w:trPr>
        <w:tc>
          <w:tcPr>
            <w:tcW w:w="719" w:type="dxa"/>
            <w:vMerge w:val="restart"/>
          </w:tcPr>
          <w:p w14:paraId="1D60A30E" w14:textId="77777777" w:rsidR="00087B48" w:rsidRPr="00087B48" w:rsidRDefault="00087B48" w:rsidP="001D1F52">
            <w:pPr>
              <w:pStyle w:val="TableParagraph"/>
              <w:rPr>
                <w:sz w:val="12"/>
                <w:szCs w:val="18"/>
                <w:lang w:val="ru-RU"/>
              </w:rPr>
            </w:pPr>
          </w:p>
          <w:p w14:paraId="1F5C08E2" w14:textId="77777777" w:rsidR="00087B48" w:rsidRPr="00087B48" w:rsidRDefault="00087B48" w:rsidP="001D1F52">
            <w:pPr>
              <w:pStyle w:val="TableParagraph"/>
              <w:rPr>
                <w:sz w:val="12"/>
                <w:szCs w:val="18"/>
                <w:lang w:val="ru-RU"/>
              </w:rPr>
            </w:pPr>
          </w:p>
          <w:p w14:paraId="28CD93CE" w14:textId="77777777" w:rsidR="00087B48" w:rsidRPr="00087B48" w:rsidRDefault="00087B48" w:rsidP="001D1F52">
            <w:pPr>
              <w:pStyle w:val="TableParagraph"/>
              <w:rPr>
                <w:sz w:val="12"/>
                <w:szCs w:val="18"/>
                <w:lang w:val="ru-RU"/>
              </w:rPr>
            </w:pPr>
          </w:p>
          <w:p w14:paraId="71AC072C" w14:textId="77777777" w:rsidR="00087B48" w:rsidRPr="00087B48" w:rsidRDefault="00087B48" w:rsidP="001D1F52">
            <w:pPr>
              <w:pStyle w:val="TableParagraph"/>
              <w:rPr>
                <w:sz w:val="12"/>
                <w:szCs w:val="18"/>
                <w:lang w:val="ru-RU"/>
              </w:rPr>
            </w:pPr>
          </w:p>
          <w:p w14:paraId="6F9C0BCE" w14:textId="77777777" w:rsidR="00087B48" w:rsidRPr="00087B48" w:rsidRDefault="00087B48" w:rsidP="001D1F52">
            <w:pPr>
              <w:pStyle w:val="TableParagraph"/>
              <w:spacing w:before="5"/>
              <w:rPr>
                <w:sz w:val="12"/>
                <w:szCs w:val="18"/>
                <w:lang w:val="ru-RU"/>
              </w:rPr>
            </w:pPr>
          </w:p>
          <w:p w14:paraId="507DE289" w14:textId="77777777" w:rsidR="00087B48" w:rsidRPr="00087B48" w:rsidRDefault="00087B48" w:rsidP="001D1F52">
            <w:pPr>
              <w:pStyle w:val="TableParagraph"/>
              <w:spacing w:before="1"/>
              <w:ind w:left="110" w:right="91" w:hanging="1"/>
              <w:jc w:val="center"/>
              <w:rPr>
                <w:sz w:val="12"/>
                <w:szCs w:val="18"/>
                <w:lang w:val="ru-RU"/>
              </w:rPr>
            </w:pPr>
            <w:r w:rsidRPr="00087B48">
              <w:rPr>
                <w:sz w:val="12"/>
                <w:szCs w:val="18"/>
                <w:lang w:val="ru-RU"/>
              </w:rPr>
              <w:t>№ п/п закупки,</w:t>
            </w:r>
            <w:r w:rsidRPr="00087B48">
              <w:rPr>
                <w:spacing w:val="1"/>
                <w:sz w:val="12"/>
                <w:szCs w:val="18"/>
                <w:lang w:val="ru-RU"/>
              </w:rPr>
              <w:t xml:space="preserve"> </w:t>
            </w:r>
            <w:r w:rsidRPr="00087B48">
              <w:rPr>
                <w:sz w:val="12"/>
                <w:szCs w:val="18"/>
                <w:lang w:val="ru-RU"/>
              </w:rPr>
              <w:t>соответствующий</w:t>
            </w:r>
          </w:p>
          <w:p w14:paraId="08686FA0" w14:textId="77777777" w:rsidR="00087B48" w:rsidRPr="00087B48" w:rsidRDefault="00087B48" w:rsidP="001D1F52">
            <w:pPr>
              <w:pStyle w:val="TableParagraph"/>
              <w:spacing w:before="3" w:line="237" w:lineRule="auto"/>
              <w:ind w:left="134" w:right="120" w:firstLine="2"/>
              <w:jc w:val="center"/>
              <w:rPr>
                <w:sz w:val="12"/>
                <w:szCs w:val="18"/>
                <w:lang w:val="ru-RU"/>
              </w:rPr>
            </w:pPr>
            <w:r w:rsidRPr="00087B48">
              <w:rPr>
                <w:sz w:val="12"/>
                <w:szCs w:val="18"/>
                <w:lang w:val="ru-RU"/>
              </w:rPr>
              <w:t>№ п/п в плане</w:t>
            </w:r>
            <w:r w:rsidRPr="00087B48">
              <w:rPr>
                <w:spacing w:val="1"/>
                <w:sz w:val="12"/>
                <w:szCs w:val="18"/>
                <w:lang w:val="ru-RU"/>
              </w:rPr>
              <w:t xml:space="preserve"> </w:t>
            </w:r>
            <w:r w:rsidRPr="00087B48">
              <w:rPr>
                <w:spacing w:val="-1"/>
                <w:sz w:val="12"/>
                <w:szCs w:val="18"/>
                <w:lang w:val="ru-RU"/>
              </w:rPr>
              <w:t xml:space="preserve">закупки </w:t>
            </w:r>
            <w:r w:rsidRPr="00087B48">
              <w:rPr>
                <w:sz w:val="12"/>
                <w:szCs w:val="18"/>
                <w:lang w:val="ru-RU"/>
              </w:rPr>
              <w:t>товаров,</w:t>
            </w:r>
            <w:r w:rsidRPr="00087B48">
              <w:rPr>
                <w:spacing w:val="-27"/>
                <w:sz w:val="12"/>
                <w:szCs w:val="18"/>
                <w:lang w:val="ru-RU"/>
              </w:rPr>
              <w:t xml:space="preserve"> </w:t>
            </w:r>
            <w:r w:rsidRPr="00087B48">
              <w:rPr>
                <w:sz w:val="12"/>
                <w:szCs w:val="18"/>
                <w:lang w:val="ru-RU"/>
              </w:rPr>
              <w:t>работ,</w:t>
            </w:r>
            <w:r w:rsidRPr="00087B48">
              <w:rPr>
                <w:spacing w:val="-3"/>
                <w:sz w:val="12"/>
                <w:szCs w:val="18"/>
                <w:lang w:val="ru-RU"/>
              </w:rPr>
              <w:t xml:space="preserve"> </w:t>
            </w:r>
            <w:r w:rsidRPr="00087B48">
              <w:rPr>
                <w:sz w:val="12"/>
                <w:szCs w:val="18"/>
                <w:lang w:val="ru-RU"/>
              </w:rPr>
              <w:t>услуг</w:t>
            </w:r>
          </w:p>
        </w:tc>
        <w:tc>
          <w:tcPr>
            <w:tcW w:w="1276" w:type="dxa"/>
            <w:vMerge w:val="restart"/>
          </w:tcPr>
          <w:p w14:paraId="298EF60A" w14:textId="77777777" w:rsidR="00087B48" w:rsidRPr="00087B48" w:rsidRDefault="00087B48" w:rsidP="001D1F52">
            <w:pPr>
              <w:pStyle w:val="TableParagraph"/>
              <w:rPr>
                <w:sz w:val="12"/>
                <w:szCs w:val="18"/>
                <w:lang w:val="ru-RU"/>
              </w:rPr>
            </w:pPr>
          </w:p>
          <w:p w14:paraId="6C8197DA" w14:textId="77777777" w:rsidR="00087B48" w:rsidRPr="00087B48" w:rsidRDefault="00087B48" w:rsidP="001D1F52">
            <w:pPr>
              <w:pStyle w:val="TableParagraph"/>
              <w:rPr>
                <w:sz w:val="12"/>
                <w:szCs w:val="18"/>
                <w:lang w:val="ru-RU"/>
              </w:rPr>
            </w:pPr>
          </w:p>
          <w:p w14:paraId="42AB6534" w14:textId="77777777" w:rsidR="00087B48" w:rsidRPr="00087B48" w:rsidRDefault="00087B48" w:rsidP="001D1F52">
            <w:pPr>
              <w:pStyle w:val="TableParagraph"/>
              <w:rPr>
                <w:sz w:val="12"/>
                <w:szCs w:val="18"/>
                <w:lang w:val="ru-RU"/>
              </w:rPr>
            </w:pPr>
          </w:p>
          <w:p w14:paraId="44566205" w14:textId="77777777" w:rsidR="00087B48" w:rsidRPr="00087B48" w:rsidRDefault="00087B48" w:rsidP="001D1F52">
            <w:pPr>
              <w:pStyle w:val="TableParagraph"/>
              <w:rPr>
                <w:sz w:val="12"/>
                <w:szCs w:val="18"/>
                <w:lang w:val="ru-RU"/>
              </w:rPr>
            </w:pPr>
          </w:p>
          <w:p w14:paraId="40FB2365" w14:textId="77777777" w:rsidR="00087B48" w:rsidRPr="00087B48" w:rsidRDefault="00087B48" w:rsidP="001D1F52">
            <w:pPr>
              <w:pStyle w:val="TableParagraph"/>
              <w:rPr>
                <w:sz w:val="12"/>
                <w:szCs w:val="18"/>
                <w:lang w:val="ru-RU"/>
              </w:rPr>
            </w:pPr>
          </w:p>
          <w:p w14:paraId="7D89C1C3" w14:textId="77777777" w:rsidR="00087B48" w:rsidRPr="00087B48" w:rsidRDefault="00087B48" w:rsidP="001D1F52">
            <w:pPr>
              <w:pStyle w:val="TableParagraph"/>
              <w:spacing w:before="7"/>
              <w:rPr>
                <w:sz w:val="12"/>
                <w:szCs w:val="18"/>
                <w:lang w:val="ru-RU"/>
              </w:rPr>
            </w:pPr>
          </w:p>
          <w:p w14:paraId="28DB6182" w14:textId="77777777" w:rsidR="00087B48" w:rsidRPr="001570E1" w:rsidRDefault="00087B48" w:rsidP="001D1F52">
            <w:pPr>
              <w:pStyle w:val="TableParagraph"/>
              <w:ind w:left="153" w:right="144"/>
              <w:jc w:val="center"/>
              <w:rPr>
                <w:sz w:val="12"/>
                <w:szCs w:val="18"/>
              </w:rPr>
            </w:pPr>
            <w:r w:rsidRPr="001570E1">
              <w:rPr>
                <w:spacing w:val="-1"/>
                <w:sz w:val="12"/>
                <w:szCs w:val="18"/>
              </w:rPr>
              <w:t>Наименование</w:t>
            </w:r>
            <w:r w:rsidRPr="001570E1">
              <w:rPr>
                <w:spacing w:val="-27"/>
                <w:sz w:val="12"/>
                <w:szCs w:val="18"/>
              </w:rPr>
              <w:t xml:space="preserve"> </w:t>
            </w:r>
            <w:r w:rsidRPr="001570E1">
              <w:rPr>
                <w:sz w:val="12"/>
                <w:szCs w:val="18"/>
              </w:rPr>
              <w:t>предмета</w:t>
            </w:r>
            <w:r w:rsidRPr="001570E1">
              <w:rPr>
                <w:spacing w:val="1"/>
                <w:sz w:val="12"/>
                <w:szCs w:val="18"/>
              </w:rPr>
              <w:t xml:space="preserve"> </w:t>
            </w:r>
            <w:r w:rsidRPr="001570E1">
              <w:rPr>
                <w:sz w:val="12"/>
                <w:szCs w:val="18"/>
              </w:rPr>
              <w:t>закупки</w:t>
            </w:r>
          </w:p>
        </w:tc>
        <w:tc>
          <w:tcPr>
            <w:tcW w:w="567" w:type="dxa"/>
            <w:vMerge w:val="restart"/>
          </w:tcPr>
          <w:p w14:paraId="033881E3" w14:textId="77777777" w:rsidR="00087B48" w:rsidRPr="00087B48" w:rsidRDefault="00087B48" w:rsidP="001D1F52">
            <w:pPr>
              <w:pStyle w:val="TableParagraph"/>
              <w:rPr>
                <w:sz w:val="12"/>
                <w:szCs w:val="18"/>
                <w:lang w:val="ru-RU"/>
              </w:rPr>
            </w:pPr>
          </w:p>
          <w:p w14:paraId="29DB83C9" w14:textId="77777777" w:rsidR="00087B48" w:rsidRPr="00087B48" w:rsidRDefault="00087B48" w:rsidP="001D1F52">
            <w:pPr>
              <w:pStyle w:val="TableParagraph"/>
              <w:rPr>
                <w:sz w:val="12"/>
                <w:szCs w:val="18"/>
                <w:lang w:val="ru-RU"/>
              </w:rPr>
            </w:pPr>
          </w:p>
          <w:p w14:paraId="655B70D7" w14:textId="77777777" w:rsidR="00087B48" w:rsidRPr="00087B48" w:rsidRDefault="00087B48" w:rsidP="001D1F52">
            <w:pPr>
              <w:pStyle w:val="TableParagraph"/>
              <w:rPr>
                <w:sz w:val="12"/>
                <w:szCs w:val="18"/>
                <w:lang w:val="ru-RU"/>
              </w:rPr>
            </w:pPr>
          </w:p>
          <w:p w14:paraId="0004C924" w14:textId="77777777" w:rsidR="00087B48" w:rsidRPr="00087B48" w:rsidRDefault="00087B48" w:rsidP="001D1F52">
            <w:pPr>
              <w:pStyle w:val="TableParagraph"/>
              <w:rPr>
                <w:sz w:val="12"/>
                <w:szCs w:val="18"/>
                <w:lang w:val="ru-RU"/>
              </w:rPr>
            </w:pPr>
          </w:p>
          <w:p w14:paraId="52A5262B" w14:textId="77777777" w:rsidR="00087B48" w:rsidRPr="00087B48" w:rsidRDefault="00087B48" w:rsidP="001D1F52">
            <w:pPr>
              <w:pStyle w:val="TableParagraph"/>
              <w:rPr>
                <w:sz w:val="12"/>
                <w:szCs w:val="18"/>
                <w:lang w:val="ru-RU"/>
              </w:rPr>
            </w:pPr>
          </w:p>
          <w:p w14:paraId="24B63364" w14:textId="77777777" w:rsidR="00087B48" w:rsidRPr="00087B48" w:rsidRDefault="00087B48" w:rsidP="001D1F52">
            <w:pPr>
              <w:pStyle w:val="TableParagraph"/>
              <w:spacing w:before="7"/>
              <w:rPr>
                <w:sz w:val="12"/>
                <w:szCs w:val="18"/>
                <w:lang w:val="ru-RU"/>
              </w:rPr>
            </w:pPr>
          </w:p>
          <w:p w14:paraId="7CDE36A7" w14:textId="77777777" w:rsidR="00087B48" w:rsidRPr="00087B48" w:rsidRDefault="00087B48" w:rsidP="001D1F52">
            <w:pPr>
              <w:pStyle w:val="TableParagraph"/>
              <w:ind w:left="120" w:right="107" w:firstLine="43"/>
              <w:jc w:val="both"/>
              <w:rPr>
                <w:sz w:val="12"/>
                <w:szCs w:val="18"/>
                <w:lang w:val="ru-RU"/>
              </w:rPr>
            </w:pPr>
            <w:r w:rsidRPr="00087B48">
              <w:rPr>
                <w:sz w:val="12"/>
                <w:szCs w:val="18"/>
                <w:lang w:val="ru-RU"/>
              </w:rPr>
              <w:t>№ п/п</w:t>
            </w:r>
            <w:r w:rsidRPr="00087B48">
              <w:rPr>
                <w:spacing w:val="1"/>
                <w:sz w:val="12"/>
                <w:szCs w:val="18"/>
                <w:lang w:val="ru-RU"/>
              </w:rPr>
              <w:t xml:space="preserve"> </w:t>
            </w:r>
            <w:r w:rsidRPr="00087B48">
              <w:rPr>
                <w:sz w:val="12"/>
                <w:szCs w:val="18"/>
                <w:lang w:val="ru-RU"/>
              </w:rPr>
              <w:t>лота в</w:t>
            </w:r>
            <w:r w:rsidRPr="00087B48">
              <w:rPr>
                <w:spacing w:val="1"/>
                <w:sz w:val="12"/>
                <w:szCs w:val="18"/>
                <w:lang w:val="ru-RU"/>
              </w:rPr>
              <w:t xml:space="preserve"> </w:t>
            </w:r>
            <w:r w:rsidRPr="00087B48">
              <w:rPr>
                <w:sz w:val="12"/>
                <w:szCs w:val="18"/>
                <w:lang w:val="ru-RU"/>
              </w:rPr>
              <w:t>закупке</w:t>
            </w:r>
          </w:p>
        </w:tc>
        <w:tc>
          <w:tcPr>
            <w:tcW w:w="1764" w:type="dxa"/>
            <w:gridSpan w:val="2"/>
            <w:tcBorders>
              <w:right w:val="nil"/>
            </w:tcBorders>
          </w:tcPr>
          <w:p w14:paraId="73E38EC3" w14:textId="77777777" w:rsidR="00087B48" w:rsidRPr="00087B48" w:rsidRDefault="00087B48" w:rsidP="001D1F52">
            <w:pPr>
              <w:pStyle w:val="TableParagraph"/>
              <w:spacing w:line="119" w:lineRule="exact"/>
              <w:ind w:right="-58"/>
              <w:jc w:val="right"/>
              <w:rPr>
                <w:sz w:val="12"/>
                <w:szCs w:val="18"/>
                <w:lang w:val="ru-RU"/>
              </w:rPr>
            </w:pPr>
          </w:p>
        </w:tc>
        <w:tc>
          <w:tcPr>
            <w:tcW w:w="4047" w:type="dxa"/>
            <w:gridSpan w:val="4"/>
            <w:tcBorders>
              <w:left w:val="nil"/>
            </w:tcBorders>
          </w:tcPr>
          <w:p w14:paraId="7BE8D6D5" w14:textId="77777777" w:rsidR="00087B48" w:rsidRPr="00087B48" w:rsidRDefault="00087B48" w:rsidP="001D1F52">
            <w:pPr>
              <w:pStyle w:val="TableParagraph"/>
              <w:spacing w:line="119" w:lineRule="exact"/>
              <w:rPr>
                <w:sz w:val="12"/>
                <w:szCs w:val="18"/>
                <w:lang w:val="ru-RU"/>
              </w:rPr>
            </w:pPr>
            <w:r w:rsidRPr="00087B48">
              <w:rPr>
                <w:sz w:val="12"/>
                <w:szCs w:val="18"/>
                <w:lang w:val="ru-RU"/>
              </w:rPr>
              <w:t>Наименование</w:t>
            </w:r>
            <w:r w:rsidRPr="00087B48">
              <w:rPr>
                <w:spacing w:val="-5"/>
                <w:sz w:val="12"/>
                <w:szCs w:val="18"/>
                <w:lang w:val="ru-RU"/>
              </w:rPr>
              <w:t xml:space="preserve"> </w:t>
            </w:r>
            <w:r w:rsidRPr="00087B48">
              <w:rPr>
                <w:sz w:val="12"/>
                <w:szCs w:val="18"/>
                <w:lang w:val="ru-RU"/>
              </w:rPr>
              <w:t>объекта</w:t>
            </w:r>
            <w:r w:rsidRPr="00087B48">
              <w:rPr>
                <w:spacing w:val="-4"/>
                <w:sz w:val="12"/>
                <w:szCs w:val="18"/>
                <w:lang w:val="ru-RU"/>
              </w:rPr>
              <w:t xml:space="preserve"> </w:t>
            </w:r>
            <w:r w:rsidRPr="00087B48">
              <w:rPr>
                <w:sz w:val="12"/>
                <w:szCs w:val="18"/>
                <w:lang w:val="ru-RU"/>
              </w:rPr>
              <w:t>(объектов)</w:t>
            </w:r>
            <w:r w:rsidRPr="00087B48">
              <w:rPr>
                <w:spacing w:val="-8"/>
                <w:sz w:val="12"/>
                <w:szCs w:val="18"/>
                <w:lang w:val="ru-RU"/>
              </w:rPr>
              <w:t xml:space="preserve"> </w:t>
            </w:r>
            <w:r w:rsidRPr="00087B48">
              <w:rPr>
                <w:sz w:val="12"/>
                <w:szCs w:val="18"/>
                <w:lang w:val="ru-RU"/>
              </w:rPr>
              <w:t>закупки</w:t>
            </w:r>
            <w:r w:rsidRPr="00087B48">
              <w:rPr>
                <w:spacing w:val="-4"/>
                <w:sz w:val="12"/>
                <w:szCs w:val="18"/>
                <w:lang w:val="ru-RU"/>
              </w:rPr>
              <w:t xml:space="preserve"> </w:t>
            </w:r>
            <w:r w:rsidRPr="00087B48">
              <w:rPr>
                <w:sz w:val="12"/>
                <w:szCs w:val="18"/>
                <w:lang w:val="ru-RU"/>
              </w:rPr>
              <w:t>и его</w:t>
            </w:r>
            <w:r w:rsidRPr="00087B48">
              <w:rPr>
                <w:spacing w:val="1"/>
                <w:sz w:val="12"/>
                <w:szCs w:val="18"/>
                <w:lang w:val="ru-RU"/>
              </w:rPr>
              <w:t xml:space="preserve"> </w:t>
            </w:r>
            <w:r w:rsidRPr="00087B48">
              <w:rPr>
                <w:sz w:val="12"/>
                <w:szCs w:val="18"/>
                <w:lang w:val="ru-RU"/>
              </w:rPr>
              <w:t>(их)</w:t>
            </w:r>
            <w:r w:rsidRPr="00087B48">
              <w:rPr>
                <w:spacing w:val="-5"/>
                <w:sz w:val="12"/>
                <w:szCs w:val="18"/>
                <w:lang w:val="ru-RU"/>
              </w:rPr>
              <w:t xml:space="preserve"> </w:t>
            </w:r>
            <w:r w:rsidRPr="00087B48">
              <w:rPr>
                <w:sz w:val="12"/>
                <w:szCs w:val="18"/>
                <w:lang w:val="ru-RU"/>
              </w:rPr>
              <w:t>описание</w:t>
            </w:r>
          </w:p>
        </w:tc>
        <w:tc>
          <w:tcPr>
            <w:tcW w:w="993" w:type="dxa"/>
            <w:vMerge w:val="restart"/>
          </w:tcPr>
          <w:p w14:paraId="2E869D4B" w14:textId="77777777" w:rsidR="00087B48" w:rsidRPr="00087B48" w:rsidRDefault="00087B48" w:rsidP="001D1F52">
            <w:pPr>
              <w:pStyle w:val="TableParagraph"/>
              <w:rPr>
                <w:sz w:val="12"/>
                <w:szCs w:val="18"/>
                <w:lang w:val="ru-RU"/>
              </w:rPr>
            </w:pPr>
          </w:p>
          <w:p w14:paraId="7D4D2015" w14:textId="77777777" w:rsidR="00087B48" w:rsidRPr="00087B48" w:rsidRDefault="00087B48" w:rsidP="001D1F52">
            <w:pPr>
              <w:pStyle w:val="TableParagraph"/>
              <w:rPr>
                <w:sz w:val="12"/>
                <w:szCs w:val="18"/>
                <w:lang w:val="ru-RU"/>
              </w:rPr>
            </w:pPr>
          </w:p>
          <w:p w14:paraId="12D4BDAB" w14:textId="77777777" w:rsidR="00087B48" w:rsidRPr="00087B48" w:rsidRDefault="00087B48" w:rsidP="001D1F52">
            <w:pPr>
              <w:pStyle w:val="TableParagraph"/>
              <w:spacing w:before="6"/>
              <w:rPr>
                <w:sz w:val="12"/>
                <w:szCs w:val="18"/>
                <w:lang w:val="ru-RU"/>
              </w:rPr>
            </w:pPr>
          </w:p>
          <w:p w14:paraId="067CFC4D" w14:textId="77777777" w:rsidR="00087B48" w:rsidRPr="00087B48" w:rsidRDefault="00087B48" w:rsidP="001D1F52">
            <w:pPr>
              <w:pStyle w:val="TableParagraph"/>
              <w:ind w:left="119" w:right="110" w:firstLine="4"/>
              <w:jc w:val="center"/>
              <w:rPr>
                <w:sz w:val="12"/>
                <w:szCs w:val="18"/>
                <w:lang w:val="ru-RU"/>
              </w:rPr>
            </w:pPr>
            <w:r w:rsidRPr="00087B48">
              <w:rPr>
                <w:sz w:val="12"/>
                <w:szCs w:val="18"/>
                <w:lang w:val="ru-RU"/>
              </w:rPr>
              <w:t>Начальная</w:t>
            </w:r>
            <w:r w:rsidRPr="00087B48">
              <w:rPr>
                <w:spacing w:val="1"/>
                <w:sz w:val="12"/>
                <w:szCs w:val="18"/>
                <w:lang w:val="ru-RU"/>
              </w:rPr>
              <w:t xml:space="preserve"> </w:t>
            </w:r>
            <w:r w:rsidRPr="00087B48">
              <w:rPr>
                <w:sz w:val="12"/>
                <w:szCs w:val="18"/>
                <w:lang w:val="ru-RU"/>
              </w:rPr>
              <w:t>максимальная цена</w:t>
            </w:r>
            <w:r w:rsidRPr="00087B48">
              <w:rPr>
                <w:spacing w:val="1"/>
                <w:sz w:val="12"/>
                <w:szCs w:val="18"/>
                <w:lang w:val="ru-RU"/>
              </w:rPr>
              <w:t xml:space="preserve"> </w:t>
            </w:r>
            <w:r w:rsidRPr="00087B48">
              <w:rPr>
                <w:spacing w:val="-1"/>
                <w:sz w:val="12"/>
                <w:szCs w:val="18"/>
                <w:lang w:val="ru-RU"/>
              </w:rPr>
              <w:t xml:space="preserve">контракта </w:t>
            </w:r>
            <w:r w:rsidRPr="00087B48">
              <w:rPr>
                <w:sz w:val="12"/>
                <w:szCs w:val="18"/>
                <w:lang w:val="ru-RU"/>
              </w:rPr>
              <w:t>(начальная</w:t>
            </w:r>
            <w:r w:rsidRPr="00087B48">
              <w:rPr>
                <w:spacing w:val="-27"/>
                <w:sz w:val="12"/>
                <w:szCs w:val="18"/>
                <w:lang w:val="ru-RU"/>
              </w:rPr>
              <w:t xml:space="preserve"> </w:t>
            </w:r>
            <w:r w:rsidRPr="00087B48">
              <w:rPr>
                <w:sz w:val="12"/>
                <w:szCs w:val="18"/>
                <w:lang w:val="ru-RU"/>
              </w:rPr>
              <w:t>максимальная цена</w:t>
            </w:r>
            <w:r w:rsidRPr="00087B48">
              <w:rPr>
                <w:spacing w:val="1"/>
                <w:sz w:val="12"/>
                <w:szCs w:val="18"/>
                <w:lang w:val="ru-RU"/>
              </w:rPr>
              <w:t xml:space="preserve"> </w:t>
            </w:r>
            <w:r w:rsidRPr="00087B48">
              <w:rPr>
                <w:sz w:val="12"/>
                <w:szCs w:val="18"/>
                <w:lang w:val="ru-RU"/>
              </w:rPr>
              <w:t>лота), рублей</w:t>
            </w:r>
            <w:r w:rsidRPr="00087B48">
              <w:rPr>
                <w:spacing w:val="1"/>
                <w:sz w:val="12"/>
                <w:szCs w:val="18"/>
                <w:lang w:val="ru-RU"/>
              </w:rPr>
              <w:t xml:space="preserve"> </w:t>
            </w:r>
            <w:r w:rsidRPr="00087B48">
              <w:rPr>
                <w:sz w:val="12"/>
                <w:szCs w:val="18"/>
                <w:lang w:val="ru-RU"/>
              </w:rPr>
              <w:t>Приднестровской</w:t>
            </w:r>
            <w:r w:rsidRPr="00087B48">
              <w:rPr>
                <w:spacing w:val="1"/>
                <w:sz w:val="12"/>
                <w:szCs w:val="18"/>
                <w:lang w:val="ru-RU"/>
              </w:rPr>
              <w:t xml:space="preserve"> </w:t>
            </w:r>
            <w:r w:rsidRPr="00087B48">
              <w:rPr>
                <w:sz w:val="12"/>
                <w:szCs w:val="18"/>
                <w:lang w:val="ru-RU"/>
              </w:rPr>
              <w:t>Молдавской</w:t>
            </w:r>
            <w:r w:rsidRPr="00087B48">
              <w:rPr>
                <w:spacing w:val="1"/>
                <w:sz w:val="12"/>
                <w:szCs w:val="18"/>
                <w:lang w:val="ru-RU"/>
              </w:rPr>
              <w:t xml:space="preserve"> </w:t>
            </w:r>
            <w:r w:rsidRPr="00087B48">
              <w:rPr>
                <w:sz w:val="12"/>
                <w:szCs w:val="18"/>
                <w:lang w:val="ru-RU"/>
              </w:rPr>
              <w:t>Республики</w:t>
            </w:r>
          </w:p>
        </w:tc>
        <w:tc>
          <w:tcPr>
            <w:tcW w:w="1231" w:type="dxa"/>
            <w:vMerge w:val="restart"/>
          </w:tcPr>
          <w:p w14:paraId="03E7CBC6" w14:textId="77777777" w:rsidR="00087B48" w:rsidRPr="00087B48" w:rsidRDefault="00087B48" w:rsidP="001D1F52">
            <w:pPr>
              <w:pStyle w:val="TableParagraph"/>
              <w:rPr>
                <w:sz w:val="12"/>
                <w:szCs w:val="18"/>
                <w:lang w:val="ru-RU"/>
              </w:rPr>
            </w:pPr>
          </w:p>
          <w:p w14:paraId="6E812E70" w14:textId="77777777" w:rsidR="00087B48" w:rsidRPr="00087B48" w:rsidRDefault="00087B48" w:rsidP="001D1F52">
            <w:pPr>
              <w:pStyle w:val="TableParagraph"/>
              <w:rPr>
                <w:sz w:val="12"/>
                <w:szCs w:val="18"/>
                <w:lang w:val="ru-RU"/>
              </w:rPr>
            </w:pPr>
          </w:p>
          <w:p w14:paraId="6CDF71C6" w14:textId="77777777" w:rsidR="00087B48" w:rsidRPr="00087B48" w:rsidRDefault="00087B48" w:rsidP="001D1F52">
            <w:pPr>
              <w:pStyle w:val="TableParagraph"/>
              <w:spacing w:before="6"/>
              <w:rPr>
                <w:sz w:val="12"/>
                <w:szCs w:val="18"/>
                <w:lang w:val="ru-RU"/>
              </w:rPr>
            </w:pPr>
          </w:p>
          <w:p w14:paraId="531CB922" w14:textId="77777777" w:rsidR="00087B48" w:rsidRPr="00087B48" w:rsidRDefault="00087B48" w:rsidP="001D1F52">
            <w:pPr>
              <w:pStyle w:val="TableParagraph"/>
              <w:ind w:left="138" w:right="128"/>
              <w:jc w:val="center"/>
              <w:rPr>
                <w:sz w:val="12"/>
                <w:szCs w:val="18"/>
                <w:lang w:val="ru-RU"/>
              </w:rPr>
            </w:pPr>
            <w:r w:rsidRPr="00087B48">
              <w:rPr>
                <w:spacing w:val="-1"/>
                <w:sz w:val="12"/>
                <w:szCs w:val="18"/>
                <w:lang w:val="ru-RU"/>
              </w:rPr>
              <w:t xml:space="preserve">Наименование </w:t>
            </w:r>
            <w:r w:rsidRPr="00087B48">
              <w:rPr>
                <w:sz w:val="12"/>
                <w:szCs w:val="18"/>
                <w:lang w:val="ru-RU"/>
              </w:rPr>
              <w:t xml:space="preserve">метода </w:t>
            </w:r>
            <w:r w:rsidRPr="00087B48">
              <w:rPr>
                <w:spacing w:val="-27"/>
                <w:sz w:val="12"/>
                <w:szCs w:val="18"/>
                <w:lang w:val="ru-RU"/>
              </w:rPr>
              <w:t xml:space="preserve"> </w:t>
            </w:r>
            <w:r w:rsidRPr="00087B48">
              <w:rPr>
                <w:sz w:val="12"/>
                <w:szCs w:val="18"/>
                <w:lang w:val="ru-RU"/>
              </w:rPr>
              <w:t>определения и</w:t>
            </w:r>
            <w:r w:rsidRPr="00087B48">
              <w:rPr>
                <w:spacing w:val="1"/>
                <w:sz w:val="12"/>
                <w:szCs w:val="18"/>
                <w:lang w:val="ru-RU"/>
              </w:rPr>
              <w:t xml:space="preserve"> </w:t>
            </w:r>
            <w:r w:rsidRPr="00087B48">
              <w:rPr>
                <w:sz w:val="12"/>
                <w:szCs w:val="18"/>
                <w:lang w:val="ru-RU"/>
              </w:rPr>
              <w:t>обоснования</w:t>
            </w:r>
            <w:r w:rsidRPr="00087B48">
              <w:rPr>
                <w:spacing w:val="1"/>
                <w:sz w:val="12"/>
                <w:szCs w:val="18"/>
                <w:lang w:val="ru-RU"/>
              </w:rPr>
              <w:t xml:space="preserve"> </w:t>
            </w:r>
            <w:r w:rsidRPr="00087B48">
              <w:rPr>
                <w:sz w:val="12"/>
                <w:szCs w:val="18"/>
                <w:lang w:val="ru-RU"/>
              </w:rPr>
              <w:t>начальной</w:t>
            </w:r>
            <w:r w:rsidRPr="00087B48">
              <w:rPr>
                <w:spacing w:val="1"/>
                <w:sz w:val="12"/>
                <w:szCs w:val="18"/>
                <w:lang w:val="ru-RU"/>
              </w:rPr>
              <w:t xml:space="preserve"> </w:t>
            </w:r>
            <w:r w:rsidRPr="00087B48">
              <w:rPr>
                <w:sz w:val="12"/>
                <w:szCs w:val="18"/>
                <w:lang w:val="ru-RU"/>
              </w:rPr>
              <w:t>(максимальной) цены</w:t>
            </w:r>
            <w:r w:rsidRPr="00087B48">
              <w:rPr>
                <w:spacing w:val="-27"/>
                <w:sz w:val="12"/>
                <w:szCs w:val="18"/>
                <w:lang w:val="ru-RU"/>
              </w:rPr>
              <w:t xml:space="preserve">         </w:t>
            </w:r>
            <w:r w:rsidRPr="00087B48">
              <w:rPr>
                <w:sz w:val="12"/>
                <w:szCs w:val="18"/>
                <w:lang w:val="ru-RU"/>
              </w:rPr>
              <w:t>контракта (начальной</w:t>
            </w:r>
            <w:r w:rsidRPr="00087B48">
              <w:rPr>
                <w:spacing w:val="-27"/>
                <w:sz w:val="12"/>
                <w:szCs w:val="18"/>
                <w:lang w:val="ru-RU"/>
              </w:rPr>
              <w:t xml:space="preserve"> </w:t>
            </w:r>
            <w:r w:rsidRPr="00087B48">
              <w:rPr>
                <w:sz w:val="12"/>
                <w:szCs w:val="18"/>
                <w:lang w:val="ru-RU"/>
              </w:rPr>
              <w:t>максимальной цены</w:t>
            </w:r>
            <w:r w:rsidRPr="00087B48">
              <w:rPr>
                <w:spacing w:val="1"/>
                <w:sz w:val="12"/>
                <w:szCs w:val="18"/>
                <w:lang w:val="ru-RU"/>
              </w:rPr>
              <w:t xml:space="preserve"> </w:t>
            </w:r>
            <w:r w:rsidRPr="00087B48">
              <w:rPr>
                <w:sz w:val="12"/>
                <w:szCs w:val="18"/>
                <w:lang w:val="ru-RU"/>
              </w:rPr>
              <w:t>лота)</w:t>
            </w:r>
          </w:p>
        </w:tc>
        <w:tc>
          <w:tcPr>
            <w:tcW w:w="1444" w:type="dxa"/>
            <w:vMerge w:val="restart"/>
          </w:tcPr>
          <w:p w14:paraId="0FF71F1A" w14:textId="77777777" w:rsidR="00087B48" w:rsidRPr="00087B48" w:rsidRDefault="00087B48" w:rsidP="001D1F52">
            <w:pPr>
              <w:pStyle w:val="TableParagraph"/>
              <w:spacing w:before="6"/>
              <w:rPr>
                <w:sz w:val="12"/>
                <w:szCs w:val="18"/>
                <w:lang w:val="ru-RU"/>
              </w:rPr>
            </w:pPr>
          </w:p>
          <w:p w14:paraId="1670E271" w14:textId="77777777" w:rsidR="00087B48" w:rsidRPr="00087B48" w:rsidRDefault="00087B48" w:rsidP="001D1F52">
            <w:pPr>
              <w:pStyle w:val="TableParagraph"/>
              <w:ind w:left="152" w:right="137" w:hanging="8"/>
              <w:jc w:val="center"/>
              <w:rPr>
                <w:sz w:val="12"/>
                <w:szCs w:val="18"/>
                <w:lang w:val="ru-RU"/>
              </w:rPr>
            </w:pPr>
            <w:r w:rsidRPr="00087B48">
              <w:rPr>
                <w:sz w:val="12"/>
                <w:szCs w:val="18"/>
                <w:lang w:val="ru-RU"/>
              </w:rPr>
              <w:t>Обоснование</w:t>
            </w:r>
            <w:r w:rsidRPr="00087B48">
              <w:rPr>
                <w:spacing w:val="1"/>
                <w:sz w:val="12"/>
                <w:szCs w:val="18"/>
                <w:lang w:val="ru-RU"/>
              </w:rPr>
              <w:t xml:space="preserve"> </w:t>
            </w:r>
            <w:r w:rsidRPr="00087B48">
              <w:rPr>
                <w:sz w:val="12"/>
                <w:szCs w:val="18"/>
                <w:lang w:val="ru-RU"/>
              </w:rPr>
              <w:t>выбранного метода</w:t>
            </w:r>
            <w:r w:rsidRPr="00087B48">
              <w:rPr>
                <w:spacing w:val="1"/>
                <w:sz w:val="12"/>
                <w:szCs w:val="18"/>
                <w:lang w:val="ru-RU"/>
              </w:rPr>
              <w:t xml:space="preserve"> </w:t>
            </w:r>
            <w:r w:rsidRPr="00087B48">
              <w:rPr>
                <w:sz w:val="12"/>
                <w:szCs w:val="18"/>
                <w:lang w:val="ru-RU"/>
              </w:rPr>
              <w:t>определения</w:t>
            </w:r>
            <w:r w:rsidRPr="00087B48">
              <w:rPr>
                <w:spacing w:val="1"/>
                <w:sz w:val="12"/>
                <w:szCs w:val="18"/>
                <w:lang w:val="ru-RU"/>
              </w:rPr>
              <w:t xml:space="preserve"> </w:t>
            </w:r>
            <w:r w:rsidRPr="00087B48">
              <w:rPr>
                <w:sz w:val="12"/>
                <w:szCs w:val="18"/>
                <w:lang w:val="ru-RU"/>
              </w:rPr>
              <w:t>начальной</w:t>
            </w:r>
            <w:r w:rsidRPr="00087B48">
              <w:rPr>
                <w:spacing w:val="1"/>
                <w:sz w:val="12"/>
                <w:szCs w:val="18"/>
                <w:lang w:val="ru-RU"/>
              </w:rPr>
              <w:t xml:space="preserve"> </w:t>
            </w:r>
            <w:r w:rsidRPr="00087B48">
              <w:rPr>
                <w:spacing w:val="-1"/>
                <w:sz w:val="12"/>
                <w:szCs w:val="18"/>
                <w:lang w:val="ru-RU"/>
              </w:rPr>
              <w:t>(максимальной)</w:t>
            </w:r>
            <w:r w:rsidRPr="00087B48">
              <w:rPr>
                <w:sz w:val="12"/>
                <w:szCs w:val="18"/>
                <w:lang w:val="ru-RU"/>
              </w:rPr>
              <w:t xml:space="preserve"> цены</w:t>
            </w:r>
            <w:r w:rsidRPr="00087B48">
              <w:rPr>
                <w:spacing w:val="-27"/>
                <w:sz w:val="12"/>
                <w:szCs w:val="18"/>
                <w:lang w:val="ru-RU"/>
              </w:rPr>
              <w:t xml:space="preserve"> </w:t>
            </w:r>
            <w:r w:rsidRPr="00087B48">
              <w:rPr>
                <w:spacing w:val="-1"/>
                <w:sz w:val="12"/>
                <w:szCs w:val="18"/>
                <w:lang w:val="ru-RU"/>
              </w:rPr>
              <w:t xml:space="preserve">контракта </w:t>
            </w:r>
            <w:r w:rsidRPr="00087B48">
              <w:rPr>
                <w:sz w:val="12"/>
                <w:szCs w:val="18"/>
                <w:lang w:val="ru-RU"/>
              </w:rPr>
              <w:t>(начальной</w:t>
            </w:r>
            <w:r w:rsidRPr="00087B48">
              <w:rPr>
                <w:spacing w:val="-27"/>
                <w:sz w:val="12"/>
                <w:szCs w:val="18"/>
                <w:lang w:val="ru-RU"/>
              </w:rPr>
              <w:t xml:space="preserve"> </w:t>
            </w:r>
            <w:r w:rsidRPr="00087B48">
              <w:rPr>
                <w:sz w:val="12"/>
                <w:szCs w:val="18"/>
                <w:lang w:val="ru-RU"/>
              </w:rPr>
              <w:t>максимальной цены</w:t>
            </w:r>
            <w:r w:rsidRPr="00087B48">
              <w:rPr>
                <w:spacing w:val="1"/>
                <w:sz w:val="12"/>
                <w:szCs w:val="18"/>
                <w:lang w:val="ru-RU"/>
              </w:rPr>
              <w:t xml:space="preserve"> </w:t>
            </w:r>
            <w:r w:rsidRPr="00087B48">
              <w:rPr>
                <w:sz w:val="12"/>
                <w:szCs w:val="18"/>
                <w:lang w:val="ru-RU"/>
              </w:rPr>
              <w:t>лота), указания на</w:t>
            </w:r>
            <w:r w:rsidRPr="00087B48">
              <w:rPr>
                <w:spacing w:val="1"/>
                <w:sz w:val="12"/>
                <w:szCs w:val="18"/>
                <w:lang w:val="ru-RU"/>
              </w:rPr>
              <w:t xml:space="preserve"> </w:t>
            </w:r>
            <w:r w:rsidRPr="00087B48">
              <w:rPr>
                <w:sz w:val="12"/>
                <w:szCs w:val="18"/>
                <w:lang w:val="ru-RU"/>
              </w:rPr>
              <w:t>невозможность</w:t>
            </w:r>
            <w:r w:rsidRPr="00087B48">
              <w:rPr>
                <w:spacing w:val="1"/>
                <w:sz w:val="12"/>
                <w:szCs w:val="18"/>
                <w:lang w:val="ru-RU"/>
              </w:rPr>
              <w:t xml:space="preserve"> </w:t>
            </w:r>
            <w:r w:rsidRPr="00087B48">
              <w:rPr>
                <w:sz w:val="12"/>
                <w:szCs w:val="18"/>
                <w:lang w:val="ru-RU"/>
              </w:rPr>
              <w:t>применения</w:t>
            </w:r>
            <w:r w:rsidRPr="00087B48">
              <w:rPr>
                <w:spacing w:val="2"/>
                <w:sz w:val="12"/>
                <w:szCs w:val="18"/>
                <w:lang w:val="ru-RU"/>
              </w:rPr>
              <w:t xml:space="preserve"> </w:t>
            </w:r>
            <w:r w:rsidRPr="00087B48">
              <w:rPr>
                <w:sz w:val="12"/>
                <w:szCs w:val="18"/>
                <w:lang w:val="ru-RU"/>
              </w:rPr>
              <w:t>иных</w:t>
            </w:r>
            <w:r w:rsidRPr="00087B48">
              <w:rPr>
                <w:spacing w:val="1"/>
                <w:sz w:val="12"/>
                <w:szCs w:val="18"/>
                <w:lang w:val="ru-RU"/>
              </w:rPr>
              <w:t xml:space="preserve"> </w:t>
            </w:r>
            <w:r w:rsidRPr="00087B48">
              <w:rPr>
                <w:sz w:val="12"/>
                <w:szCs w:val="18"/>
                <w:lang w:val="ru-RU"/>
              </w:rPr>
              <w:t>методов определения</w:t>
            </w:r>
            <w:r w:rsidRPr="00087B48">
              <w:rPr>
                <w:spacing w:val="-27"/>
                <w:sz w:val="12"/>
                <w:szCs w:val="18"/>
                <w:lang w:val="ru-RU"/>
              </w:rPr>
              <w:t xml:space="preserve"> </w:t>
            </w:r>
            <w:r w:rsidRPr="00087B48">
              <w:rPr>
                <w:sz w:val="12"/>
                <w:szCs w:val="18"/>
                <w:lang w:val="ru-RU"/>
              </w:rPr>
              <w:t>начальной</w:t>
            </w:r>
            <w:r w:rsidRPr="00087B48">
              <w:rPr>
                <w:spacing w:val="1"/>
                <w:sz w:val="12"/>
                <w:szCs w:val="18"/>
                <w:lang w:val="ru-RU"/>
              </w:rPr>
              <w:t xml:space="preserve"> </w:t>
            </w:r>
            <w:r w:rsidRPr="00087B48">
              <w:rPr>
                <w:spacing w:val="-1"/>
                <w:sz w:val="12"/>
                <w:szCs w:val="18"/>
                <w:lang w:val="ru-RU"/>
              </w:rPr>
              <w:t>(максимальной)</w:t>
            </w:r>
            <w:r w:rsidRPr="00087B48">
              <w:rPr>
                <w:sz w:val="12"/>
                <w:szCs w:val="18"/>
                <w:lang w:val="ru-RU"/>
              </w:rPr>
              <w:t xml:space="preserve"> цены</w:t>
            </w:r>
          </w:p>
        </w:tc>
        <w:tc>
          <w:tcPr>
            <w:tcW w:w="1182" w:type="dxa"/>
            <w:vMerge w:val="restart"/>
          </w:tcPr>
          <w:p w14:paraId="03ABD329" w14:textId="77777777" w:rsidR="00087B48" w:rsidRPr="00087B48" w:rsidRDefault="00087B48" w:rsidP="001D1F52">
            <w:pPr>
              <w:pStyle w:val="TableParagraph"/>
              <w:rPr>
                <w:sz w:val="12"/>
                <w:szCs w:val="18"/>
                <w:lang w:val="ru-RU"/>
              </w:rPr>
            </w:pPr>
          </w:p>
          <w:p w14:paraId="71D071A8" w14:textId="77777777" w:rsidR="00087B48" w:rsidRPr="00087B48" w:rsidRDefault="00087B48" w:rsidP="001D1F52">
            <w:pPr>
              <w:pStyle w:val="TableParagraph"/>
              <w:rPr>
                <w:sz w:val="12"/>
                <w:szCs w:val="18"/>
                <w:lang w:val="ru-RU"/>
              </w:rPr>
            </w:pPr>
          </w:p>
          <w:p w14:paraId="64A528D9" w14:textId="77777777" w:rsidR="00087B48" w:rsidRPr="00087B48" w:rsidRDefault="00087B48" w:rsidP="001D1F52">
            <w:pPr>
              <w:pStyle w:val="TableParagraph"/>
              <w:rPr>
                <w:sz w:val="12"/>
                <w:szCs w:val="18"/>
                <w:lang w:val="ru-RU"/>
              </w:rPr>
            </w:pPr>
          </w:p>
          <w:p w14:paraId="2F1CFF8C" w14:textId="77777777" w:rsidR="00087B48" w:rsidRPr="00087B48" w:rsidRDefault="00087B48" w:rsidP="001D1F52">
            <w:pPr>
              <w:pStyle w:val="TableParagraph"/>
              <w:rPr>
                <w:sz w:val="12"/>
                <w:szCs w:val="18"/>
                <w:lang w:val="ru-RU"/>
              </w:rPr>
            </w:pPr>
          </w:p>
          <w:p w14:paraId="06847B39" w14:textId="77777777" w:rsidR="00087B48" w:rsidRPr="00087B48" w:rsidRDefault="00087B48" w:rsidP="001D1F52">
            <w:pPr>
              <w:pStyle w:val="TableParagraph"/>
              <w:spacing w:before="6"/>
              <w:rPr>
                <w:sz w:val="12"/>
                <w:szCs w:val="18"/>
                <w:lang w:val="ru-RU"/>
              </w:rPr>
            </w:pPr>
          </w:p>
          <w:p w14:paraId="2377F99F" w14:textId="77777777" w:rsidR="00087B48" w:rsidRPr="00087B48" w:rsidRDefault="00087B48" w:rsidP="001D1F52">
            <w:pPr>
              <w:pStyle w:val="TableParagraph"/>
              <w:ind w:left="248" w:right="237" w:firstLine="4"/>
              <w:jc w:val="center"/>
              <w:rPr>
                <w:sz w:val="12"/>
                <w:szCs w:val="18"/>
                <w:lang w:val="ru-RU"/>
              </w:rPr>
            </w:pPr>
            <w:r w:rsidRPr="00087B48">
              <w:rPr>
                <w:sz w:val="12"/>
                <w:szCs w:val="18"/>
                <w:lang w:val="ru-RU"/>
              </w:rPr>
              <w:t>Способ</w:t>
            </w:r>
            <w:r w:rsidRPr="00087B48">
              <w:rPr>
                <w:spacing w:val="1"/>
                <w:sz w:val="12"/>
                <w:szCs w:val="18"/>
                <w:lang w:val="ru-RU"/>
              </w:rPr>
              <w:t xml:space="preserve"> </w:t>
            </w:r>
            <w:r w:rsidRPr="00087B48">
              <w:rPr>
                <w:sz w:val="12"/>
                <w:szCs w:val="18"/>
                <w:lang w:val="ru-RU"/>
              </w:rPr>
              <w:t>определения</w:t>
            </w:r>
            <w:r w:rsidRPr="00087B48">
              <w:rPr>
                <w:spacing w:val="1"/>
                <w:sz w:val="12"/>
                <w:szCs w:val="18"/>
                <w:lang w:val="ru-RU"/>
              </w:rPr>
              <w:t xml:space="preserve"> </w:t>
            </w:r>
            <w:r w:rsidRPr="00087B48">
              <w:rPr>
                <w:sz w:val="12"/>
                <w:szCs w:val="18"/>
                <w:lang w:val="ru-RU"/>
              </w:rPr>
              <w:t>поставщика</w:t>
            </w:r>
            <w:r w:rsidRPr="00087B48">
              <w:rPr>
                <w:spacing w:val="1"/>
                <w:sz w:val="12"/>
                <w:szCs w:val="18"/>
                <w:lang w:val="ru-RU"/>
              </w:rPr>
              <w:t xml:space="preserve"> </w:t>
            </w:r>
            <w:r w:rsidRPr="00087B48">
              <w:rPr>
                <w:sz w:val="12"/>
                <w:szCs w:val="18"/>
                <w:lang w:val="ru-RU"/>
              </w:rPr>
              <w:t>(подрядчика</w:t>
            </w:r>
            <w:r w:rsidRPr="00087B48">
              <w:rPr>
                <w:spacing w:val="-27"/>
                <w:sz w:val="12"/>
                <w:szCs w:val="18"/>
                <w:lang w:val="ru-RU"/>
              </w:rPr>
              <w:t xml:space="preserve"> </w:t>
            </w:r>
            <w:r w:rsidRPr="00087B48">
              <w:rPr>
                <w:spacing w:val="-1"/>
                <w:sz w:val="12"/>
                <w:szCs w:val="18"/>
                <w:lang w:val="ru-RU"/>
              </w:rPr>
              <w:t>исполнителя</w:t>
            </w:r>
          </w:p>
        </w:tc>
        <w:tc>
          <w:tcPr>
            <w:tcW w:w="1148" w:type="dxa"/>
            <w:vMerge w:val="restart"/>
          </w:tcPr>
          <w:p w14:paraId="4CB02047" w14:textId="77777777" w:rsidR="00087B48" w:rsidRPr="00087B48" w:rsidRDefault="00087B48" w:rsidP="001D1F52">
            <w:pPr>
              <w:pStyle w:val="TableParagraph"/>
              <w:rPr>
                <w:sz w:val="12"/>
                <w:szCs w:val="18"/>
                <w:lang w:val="ru-RU"/>
              </w:rPr>
            </w:pPr>
          </w:p>
          <w:p w14:paraId="1BD323A1" w14:textId="77777777" w:rsidR="00087B48" w:rsidRPr="00087B48" w:rsidRDefault="00087B48" w:rsidP="001D1F52">
            <w:pPr>
              <w:pStyle w:val="TableParagraph"/>
              <w:rPr>
                <w:sz w:val="12"/>
                <w:szCs w:val="18"/>
                <w:lang w:val="ru-RU"/>
              </w:rPr>
            </w:pPr>
          </w:p>
          <w:p w14:paraId="0E0A972E" w14:textId="77777777" w:rsidR="00087B48" w:rsidRPr="00087B48" w:rsidRDefault="00087B48" w:rsidP="001D1F52">
            <w:pPr>
              <w:pStyle w:val="TableParagraph"/>
              <w:rPr>
                <w:sz w:val="12"/>
                <w:szCs w:val="18"/>
                <w:lang w:val="ru-RU"/>
              </w:rPr>
            </w:pPr>
          </w:p>
          <w:p w14:paraId="47568252" w14:textId="77777777" w:rsidR="00087B48" w:rsidRPr="00087B48" w:rsidRDefault="00087B48" w:rsidP="001D1F52">
            <w:pPr>
              <w:pStyle w:val="TableParagraph"/>
              <w:spacing w:before="9"/>
              <w:rPr>
                <w:sz w:val="12"/>
                <w:szCs w:val="18"/>
                <w:lang w:val="ru-RU"/>
              </w:rPr>
            </w:pPr>
          </w:p>
          <w:p w14:paraId="5CD26FFC" w14:textId="77777777" w:rsidR="00087B48" w:rsidRPr="00087B48" w:rsidRDefault="00087B48" w:rsidP="001D1F52">
            <w:pPr>
              <w:pStyle w:val="TableParagraph"/>
              <w:ind w:left="248" w:right="242" w:hanging="5"/>
              <w:jc w:val="center"/>
              <w:rPr>
                <w:sz w:val="12"/>
                <w:szCs w:val="18"/>
                <w:lang w:val="ru-RU"/>
              </w:rPr>
            </w:pPr>
            <w:r w:rsidRPr="00087B48">
              <w:rPr>
                <w:sz w:val="12"/>
                <w:szCs w:val="18"/>
                <w:lang w:val="ru-RU"/>
              </w:rPr>
              <w:t>Обоснование</w:t>
            </w:r>
            <w:r w:rsidRPr="00087B48">
              <w:rPr>
                <w:spacing w:val="-27"/>
                <w:sz w:val="12"/>
                <w:szCs w:val="18"/>
                <w:lang w:val="ru-RU"/>
              </w:rPr>
              <w:t xml:space="preserve"> </w:t>
            </w:r>
            <w:r w:rsidRPr="00087B48">
              <w:rPr>
                <w:sz w:val="12"/>
                <w:szCs w:val="18"/>
                <w:lang w:val="ru-RU"/>
              </w:rPr>
              <w:t>выбранного</w:t>
            </w:r>
            <w:r w:rsidRPr="00087B48">
              <w:rPr>
                <w:spacing w:val="1"/>
                <w:sz w:val="12"/>
                <w:szCs w:val="18"/>
                <w:lang w:val="ru-RU"/>
              </w:rPr>
              <w:t xml:space="preserve"> </w:t>
            </w:r>
            <w:r w:rsidRPr="00087B48">
              <w:rPr>
                <w:sz w:val="12"/>
                <w:szCs w:val="18"/>
                <w:lang w:val="ru-RU"/>
              </w:rPr>
              <w:t>способа</w:t>
            </w:r>
            <w:r w:rsidRPr="00087B48">
              <w:rPr>
                <w:spacing w:val="1"/>
                <w:sz w:val="12"/>
                <w:szCs w:val="18"/>
                <w:lang w:val="ru-RU"/>
              </w:rPr>
              <w:t xml:space="preserve"> </w:t>
            </w:r>
            <w:r w:rsidRPr="00087B48">
              <w:rPr>
                <w:sz w:val="12"/>
                <w:szCs w:val="18"/>
                <w:lang w:val="ru-RU"/>
              </w:rPr>
              <w:t>определения</w:t>
            </w:r>
            <w:r w:rsidRPr="00087B48">
              <w:rPr>
                <w:spacing w:val="1"/>
                <w:sz w:val="12"/>
                <w:szCs w:val="18"/>
                <w:lang w:val="ru-RU"/>
              </w:rPr>
              <w:t xml:space="preserve"> </w:t>
            </w:r>
            <w:r w:rsidRPr="00087B48">
              <w:rPr>
                <w:sz w:val="12"/>
                <w:szCs w:val="18"/>
                <w:lang w:val="ru-RU"/>
              </w:rPr>
              <w:t>поставщика</w:t>
            </w:r>
            <w:r w:rsidRPr="00087B48">
              <w:rPr>
                <w:spacing w:val="1"/>
                <w:sz w:val="12"/>
                <w:szCs w:val="18"/>
                <w:lang w:val="ru-RU"/>
              </w:rPr>
              <w:t xml:space="preserve"> </w:t>
            </w:r>
            <w:r w:rsidRPr="00087B48">
              <w:rPr>
                <w:sz w:val="12"/>
                <w:szCs w:val="18"/>
                <w:lang w:val="ru-RU"/>
              </w:rPr>
              <w:t>(подрядчика</w:t>
            </w:r>
            <w:r w:rsidRPr="00087B48">
              <w:rPr>
                <w:spacing w:val="-27"/>
                <w:sz w:val="12"/>
                <w:szCs w:val="18"/>
                <w:lang w:val="ru-RU"/>
              </w:rPr>
              <w:t>. .</w:t>
            </w:r>
            <w:r w:rsidRPr="00087B48">
              <w:rPr>
                <w:spacing w:val="-1"/>
                <w:sz w:val="12"/>
                <w:szCs w:val="18"/>
                <w:lang w:val="ru-RU"/>
              </w:rPr>
              <w:t>исполни-теля)</w:t>
            </w:r>
          </w:p>
        </w:tc>
        <w:tc>
          <w:tcPr>
            <w:tcW w:w="1008" w:type="dxa"/>
            <w:vMerge w:val="restart"/>
          </w:tcPr>
          <w:p w14:paraId="101EFB7B" w14:textId="77777777" w:rsidR="00087B48" w:rsidRPr="00087B48" w:rsidRDefault="00087B48" w:rsidP="001D1F52">
            <w:pPr>
              <w:pStyle w:val="TableParagraph"/>
              <w:ind w:left="113" w:right="113"/>
              <w:jc w:val="center"/>
              <w:rPr>
                <w:i/>
                <w:sz w:val="12"/>
                <w:szCs w:val="18"/>
                <w:lang w:val="ru-RU"/>
              </w:rPr>
            </w:pPr>
            <w:r w:rsidRPr="00087B48">
              <w:rPr>
                <w:sz w:val="12"/>
                <w:szCs w:val="18"/>
                <w:lang w:val="ru-RU"/>
              </w:rPr>
              <w:t>Обоснование</w:t>
            </w:r>
            <w:r w:rsidRPr="00087B48">
              <w:rPr>
                <w:spacing w:val="1"/>
                <w:sz w:val="12"/>
                <w:szCs w:val="18"/>
                <w:lang w:val="ru-RU"/>
              </w:rPr>
              <w:t xml:space="preserve"> </w:t>
            </w:r>
            <w:r w:rsidRPr="00087B48">
              <w:rPr>
                <w:sz w:val="12"/>
                <w:szCs w:val="18"/>
                <w:lang w:val="ru-RU"/>
              </w:rPr>
              <w:t>дополнительных</w:t>
            </w:r>
            <w:r w:rsidRPr="00087B48">
              <w:rPr>
                <w:spacing w:val="1"/>
                <w:sz w:val="12"/>
                <w:szCs w:val="18"/>
                <w:lang w:val="ru-RU"/>
              </w:rPr>
              <w:t xml:space="preserve"> </w:t>
            </w:r>
            <w:r w:rsidRPr="00087B48">
              <w:rPr>
                <w:spacing w:val="-1"/>
                <w:sz w:val="12"/>
                <w:szCs w:val="18"/>
                <w:lang w:val="ru-RU"/>
              </w:rPr>
              <w:t>требований (пункт</w:t>
            </w:r>
            <w:r w:rsidRPr="00087B48">
              <w:rPr>
                <w:spacing w:val="-27"/>
                <w:sz w:val="12"/>
                <w:szCs w:val="18"/>
                <w:lang w:val="ru-RU"/>
              </w:rPr>
              <w:t xml:space="preserve"> </w:t>
            </w:r>
            <w:r w:rsidRPr="00087B48">
              <w:rPr>
                <w:sz w:val="12"/>
                <w:szCs w:val="18"/>
                <w:lang w:val="ru-RU"/>
              </w:rPr>
              <w:t>2 статьи 21 Закона</w:t>
            </w:r>
            <w:r w:rsidRPr="00087B48">
              <w:rPr>
                <w:spacing w:val="-27"/>
                <w:sz w:val="12"/>
                <w:szCs w:val="18"/>
                <w:lang w:val="ru-RU"/>
              </w:rPr>
              <w:t xml:space="preserve"> </w:t>
            </w:r>
            <w:r w:rsidRPr="00087B48">
              <w:rPr>
                <w:sz w:val="12"/>
                <w:szCs w:val="18"/>
                <w:lang w:val="ru-RU"/>
              </w:rPr>
              <w:t>Приднестровской</w:t>
            </w:r>
            <w:r w:rsidRPr="00087B48">
              <w:rPr>
                <w:spacing w:val="1"/>
                <w:sz w:val="12"/>
                <w:szCs w:val="18"/>
                <w:lang w:val="ru-RU"/>
              </w:rPr>
              <w:t xml:space="preserve"> </w:t>
            </w:r>
            <w:r w:rsidRPr="00087B48">
              <w:rPr>
                <w:sz w:val="12"/>
                <w:szCs w:val="18"/>
                <w:lang w:val="ru-RU"/>
              </w:rPr>
              <w:t>Молдавской</w:t>
            </w:r>
            <w:r w:rsidRPr="00087B48">
              <w:rPr>
                <w:spacing w:val="1"/>
                <w:sz w:val="12"/>
                <w:szCs w:val="18"/>
                <w:lang w:val="ru-RU"/>
              </w:rPr>
              <w:t xml:space="preserve"> </w:t>
            </w:r>
            <w:r w:rsidRPr="00087B48">
              <w:rPr>
                <w:sz w:val="12"/>
                <w:szCs w:val="18"/>
                <w:lang w:val="ru-RU"/>
              </w:rPr>
              <w:t>Республики «О</w:t>
            </w:r>
            <w:r w:rsidRPr="00087B48">
              <w:rPr>
                <w:spacing w:val="1"/>
                <w:sz w:val="12"/>
                <w:szCs w:val="18"/>
                <w:lang w:val="ru-RU"/>
              </w:rPr>
              <w:t xml:space="preserve"> </w:t>
            </w:r>
            <w:r w:rsidRPr="00087B48">
              <w:rPr>
                <w:sz w:val="12"/>
                <w:szCs w:val="18"/>
                <w:lang w:val="ru-RU"/>
              </w:rPr>
              <w:t>закупках в</w:t>
            </w:r>
            <w:r w:rsidRPr="00087B48">
              <w:rPr>
                <w:spacing w:val="1"/>
                <w:sz w:val="12"/>
                <w:szCs w:val="18"/>
                <w:lang w:val="ru-RU"/>
              </w:rPr>
              <w:t xml:space="preserve"> </w:t>
            </w:r>
            <w:r w:rsidRPr="00087B48">
              <w:rPr>
                <w:sz w:val="12"/>
                <w:szCs w:val="18"/>
                <w:lang w:val="ru-RU"/>
              </w:rPr>
              <w:t>Приднестровской</w:t>
            </w:r>
            <w:r w:rsidRPr="00087B48">
              <w:rPr>
                <w:spacing w:val="1"/>
                <w:sz w:val="12"/>
                <w:szCs w:val="18"/>
                <w:lang w:val="ru-RU"/>
              </w:rPr>
              <w:t xml:space="preserve"> </w:t>
            </w:r>
            <w:r w:rsidRPr="00087B48">
              <w:rPr>
                <w:sz w:val="12"/>
                <w:szCs w:val="18"/>
                <w:lang w:val="ru-RU"/>
              </w:rPr>
              <w:t>Молдавской</w:t>
            </w:r>
            <w:r w:rsidRPr="00087B48">
              <w:rPr>
                <w:spacing w:val="1"/>
                <w:sz w:val="12"/>
                <w:szCs w:val="18"/>
                <w:lang w:val="ru-RU"/>
              </w:rPr>
              <w:t xml:space="preserve"> </w:t>
            </w:r>
            <w:r w:rsidRPr="00087B48">
              <w:rPr>
                <w:sz w:val="12"/>
                <w:szCs w:val="18"/>
                <w:lang w:val="ru-RU"/>
              </w:rPr>
              <w:t>Республике) к</w:t>
            </w:r>
            <w:r w:rsidRPr="00087B48">
              <w:rPr>
                <w:spacing w:val="1"/>
                <w:sz w:val="12"/>
                <w:szCs w:val="18"/>
                <w:lang w:val="ru-RU"/>
              </w:rPr>
              <w:t xml:space="preserve"> </w:t>
            </w:r>
            <w:r w:rsidRPr="00087B48">
              <w:rPr>
                <w:sz w:val="12"/>
                <w:szCs w:val="18"/>
                <w:lang w:val="ru-RU"/>
              </w:rPr>
              <w:t>участникам</w:t>
            </w:r>
            <w:r w:rsidRPr="00087B48">
              <w:rPr>
                <w:spacing w:val="1"/>
                <w:sz w:val="12"/>
                <w:szCs w:val="18"/>
                <w:lang w:val="ru-RU"/>
              </w:rPr>
              <w:t xml:space="preserve"> </w:t>
            </w:r>
            <w:r w:rsidRPr="00087B48">
              <w:rPr>
                <w:sz w:val="12"/>
                <w:szCs w:val="18"/>
                <w:lang w:val="ru-RU"/>
              </w:rPr>
              <w:t xml:space="preserve">закупки </w:t>
            </w:r>
            <w:r w:rsidRPr="00087B48">
              <w:rPr>
                <w:i/>
                <w:sz w:val="12"/>
                <w:szCs w:val="18"/>
                <w:lang w:val="ru-RU"/>
              </w:rPr>
              <w:t>(при</w:t>
            </w:r>
            <w:r w:rsidRPr="00087B48">
              <w:rPr>
                <w:i/>
                <w:spacing w:val="1"/>
                <w:sz w:val="12"/>
                <w:szCs w:val="18"/>
                <w:lang w:val="ru-RU"/>
              </w:rPr>
              <w:t xml:space="preserve"> </w:t>
            </w:r>
            <w:r w:rsidRPr="00087B48">
              <w:rPr>
                <w:i/>
                <w:sz w:val="12"/>
                <w:szCs w:val="18"/>
                <w:lang w:val="ru-RU"/>
              </w:rPr>
              <w:t>наличии</w:t>
            </w:r>
            <w:r w:rsidRPr="00087B48">
              <w:rPr>
                <w:i/>
                <w:spacing w:val="1"/>
                <w:sz w:val="12"/>
                <w:szCs w:val="18"/>
                <w:lang w:val="ru-RU"/>
              </w:rPr>
              <w:t xml:space="preserve"> </w:t>
            </w:r>
            <w:r w:rsidRPr="00087B48">
              <w:rPr>
                <w:i/>
                <w:sz w:val="12"/>
                <w:szCs w:val="18"/>
                <w:lang w:val="ru-RU"/>
              </w:rPr>
              <w:t>таких</w:t>
            </w:r>
          </w:p>
          <w:p w14:paraId="0FA24480" w14:textId="77777777" w:rsidR="00087B48" w:rsidRPr="001570E1" w:rsidRDefault="00087B48" w:rsidP="001D1F52">
            <w:pPr>
              <w:pStyle w:val="TableParagraph"/>
              <w:spacing w:line="123" w:lineRule="exact"/>
              <w:ind w:left="113" w:right="106"/>
              <w:jc w:val="center"/>
              <w:rPr>
                <w:i/>
                <w:sz w:val="12"/>
                <w:szCs w:val="18"/>
              </w:rPr>
            </w:pPr>
            <w:r w:rsidRPr="001570E1">
              <w:rPr>
                <w:i/>
                <w:sz w:val="12"/>
                <w:szCs w:val="18"/>
              </w:rPr>
              <w:t>требований)</w:t>
            </w:r>
          </w:p>
        </w:tc>
      </w:tr>
      <w:tr w:rsidR="00087B48" w14:paraId="6E47CD11" w14:textId="77777777" w:rsidTr="00087B48">
        <w:trPr>
          <w:trHeight w:val="251"/>
        </w:trPr>
        <w:tc>
          <w:tcPr>
            <w:tcW w:w="719" w:type="dxa"/>
            <w:vMerge/>
            <w:tcBorders>
              <w:top w:val="nil"/>
            </w:tcBorders>
          </w:tcPr>
          <w:p w14:paraId="004CA38C" w14:textId="77777777" w:rsidR="00087B48" w:rsidRPr="001570E1" w:rsidRDefault="00087B48" w:rsidP="001D1F52">
            <w:pPr>
              <w:rPr>
                <w:sz w:val="12"/>
                <w:szCs w:val="18"/>
              </w:rPr>
            </w:pPr>
          </w:p>
        </w:tc>
        <w:tc>
          <w:tcPr>
            <w:tcW w:w="1276" w:type="dxa"/>
            <w:vMerge/>
            <w:tcBorders>
              <w:top w:val="nil"/>
            </w:tcBorders>
          </w:tcPr>
          <w:p w14:paraId="172AE723" w14:textId="77777777" w:rsidR="00087B48" w:rsidRPr="001570E1" w:rsidRDefault="00087B48" w:rsidP="001D1F52">
            <w:pPr>
              <w:rPr>
                <w:sz w:val="12"/>
                <w:szCs w:val="18"/>
              </w:rPr>
            </w:pPr>
          </w:p>
        </w:tc>
        <w:tc>
          <w:tcPr>
            <w:tcW w:w="567" w:type="dxa"/>
            <w:vMerge/>
            <w:tcBorders>
              <w:top w:val="nil"/>
            </w:tcBorders>
          </w:tcPr>
          <w:p w14:paraId="63F1E2CF" w14:textId="77777777" w:rsidR="00087B48" w:rsidRPr="001570E1" w:rsidRDefault="00087B48" w:rsidP="001D1F52">
            <w:pPr>
              <w:rPr>
                <w:sz w:val="12"/>
                <w:szCs w:val="18"/>
              </w:rPr>
            </w:pPr>
          </w:p>
        </w:tc>
        <w:tc>
          <w:tcPr>
            <w:tcW w:w="1756" w:type="dxa"/>
            <w:vMerge w:val="restart"/>
          </w:tcPr>
          <w:p w14:paraId="51971724" w14:textId="77777777" w:rsidR="00087B48" w:rsidRPr="001570E1" w:rsidRDefault="00087B48" w:rsidP="001D1F52">
            <w:pPr>
              <w:pStyle w:val="TableParagraph"/>
              <w:rPr>
                <w:sz w:val="12"/>
                <w:szCs w:val="18"/>
              </w:rPr>
            </w:pPr>
          </w:p>
          <w:p w14:paraId="2C5F9A5E" w14:textId="77777777" w:rsidR="00087B48" w:rsidRPr="001570E1" w:rsidRDefault="00087B48" w:rsidP="001D1F52">
            <w:pPr>
              <w:pStyle w:val="TableParagraph"/>
              <w:rPr>
                <w:sz w:val="12"/>
                <w:szCs w:val="18"/>
              </w:rPr>
            </w:pPr>
          </w:p>
          <w:p w14:paraId="6AB1DD44" w14:textId="77777777" w:rsidR="00087B48" w:rsidRPr="001570E1" w:rsidRDefault="00087B48" w:rsidP="001D1F52">
            <w:pPr>
              <w:pStyle w:val="TableParagraph"/>
              <w:rPr>
                <w:sz w:val="12"/>
                <w:szCs w:val="18"/>
              </w:rPr>
            </w:pPr>
          </w:p>
          <w:p w14:paraId="448260BB" w14:textId="77777777" w:rsidR="00087B48" w:rsidRPr="001570E1" w:rsidRDefault="00087B48" w:rsidP="001D1F52">
            <w:pPr>
              <w:pStyle w:val="TableParagraph"/>
              <w:rPr>
                <w:sz w:val="12"/>
                <w:szCs w:val="18"/>
              </w:rPr>
            </w:pPr>
          </w:p>
          <w:p w14:paraId="58C5B668" w14:textId="77777777" w:rsidR="00087B48" w:rsidRPr="001570E1" w:rsidRDefault="00087B48" w:rsidP="001D1F52">
            <w:pPr>
              <w:pStyle w:val="TableParagraph"/>
              <w:spacing w:before="11"/>
              <w:rPr>
                <w:sz w:val="12"/>
                <w:szCs w:val="18"/>
              </w:rPr>
            </w:pPr>
          </w:p>
          <w:p w14:paraId="33F390C5" w14:textId="77777777" w:rsidR="00087B48" w:rsidRPr="001570E1" w:rsidRDefault="00087B48" w:rsidP="001D1F52">
            <w:pPr>
              <w:pStyle w:val="TableParagraph"/>
              <w:ind w:left="105" w:right="92" w:hanging="10"/>
              <w:jc w:val="center"/>
              <w:rPr>
                <w:sz w:val="12"/>
                <w:szCs w:val="18"/>
              </w:rPr>
            </w:pPr>
            <w:r w:rsidRPr="001570E1">
              <w:rPr>
                <w:sz w:val="12"/>
                <w:szCs w:val="18"/>
              </w:rPr>
              <w:t>Наименование</w:t>
            </w:r>
            <w:r w:rsidRPr="001570E1">
              <w:rPr>
                <w:spacing w:val="1"/>
                <w:sz w:val="12"/>
                <w:szCs w:val="18"/>
              </w:rPr>
              <w:t xml:space="preserve"> </w:t>
            </w:r>
            <w:r w:rsidRPr="001570E1">
              <w:rPr>
                <w:spacing w:val="-1"/>
                <w:sz w:val="12"/>
                <w:szCs w:val="18"/>
              </w:rPr>
              <w:t xml:space="preserve">товара </w:t>
            </w:r>
            <w:r w:rsidRPr="001570E1">
              <w:rPr>
                <w:sz w:val="12"/>
                <w:szCs w:val="18"/>
              </w:rPr>
              <w:t>(работы,</w:t>
            </w:r>
            <w:r w:rsidRPr="001570E1">
              <w:rPr>
                <w:spacing w:val="-27"/>
                <w:sz w:val="12"/>
                <w:szCs w:val="18"/>
              </w:rPr>
              <w:t xml:space="preserve"> </w:t>
            </w:r>
            <w:r w:rsidRPr="001570E1">
              <w:rPr>
                <w:sz w:val="12"/>
                <w:szCs w:val="18"/>
              </w:rPr>
              <w:t>услуги)</w:t>
            </w:r>
          </w:p>
        </w:tc>
        <w:tc>
          <w:tcPr>
            <w:tcW w:w="1079" w:type="dxa"/>
            <w:gridSpan w:val="2"/>
            <w:vMerge w:val="restart"/>
          </w:tcPr>
          <w:p w14:paraId="22059901" w14:textId="77777777" w:rsidR="00087B48" w:rsidRPr="00087B48" w:rsidRDefault="00087B48" w:rsidP="001D1F52">
            <w:pPr>
              <w:pStyle w:val="TableParagraph"/>
              <w:rPr>
                <w:sz w:val="12"/>
                <w:szCs w:val="18"/>
                <w:lang w:val="ru-RU"/>
              </w:rPr>
            </w:pPr>
          </w:p>
          <w:p w14:paraId="4BCB811F" w14:textId="77777777" w:rsidR="00087B48" w:rsidRPr="00087B48" w:rsidRDefault="00087B48" w:rsidP="001D1F52">
            <w:pPr>
              <w:pStyle w:val="TableParagraph"/>
              <w:rPr>
                <w:sz w:val="12"/>
                <w:szCs w:val="18"/>
                <w:lang w:val="ru-RU"/>
              </w:rPr>
            </w:pPr>
          </w:p>
          <w:p w14:paraId="59256038" w14:textId="77777777" w:rsidR="00087B48" w:rsidRPr="00087B48" w:rsidRDefault="00087B48" w:rsidP="001D1F52">
            <w:pPr>
              <w:pStyle w:val="TableParagraph"/>
              <w:rPr>
                <w:sz w:val="12"/>
                <w:szCs w:val="18"/>
                <w:lang w:val="ru-RU"/>
              </w:rPr>
            </w:pPr>
          </w:p>
          <w:p w14:paraId="09E93C02" w14:textId="77777777" w:rsidR="00087B48" w:rsidRPr="00087B48" w:rsidRDefault="00087B48" w:rsidP="001D1F52">
            <w:pPr>
              <w:pStyle w:val="TableParagraph"/>
              <w:rPr>
                <w:sz w:val="12"/>
                <w:szCs w:val="18"/>
                <w:lang w:val="ru-RU"/>
              </w:rPr>
            </w:pPr>
          </w:p>
          <w:p w14:paraId="53AFCF46" w14:textId="77777777" w:rsidR="00087B48" w:rsidRPr="00087B48" w:rsidRDefault="00087B48" w:rsidP="001D1F52">
            <w:pPr>
              <w:pStyle w:val="TableParagraph"/>
              <w:spacing w:before="1"/>
              <w:rPr>
                <w:sz w:val="12"/>
                <w:szCs w:val="18"/>
                <w:lang w:val="ru-RU"/>
              </w:rPr>
            </w:pPr>
          </w:p>
          <w:p w14:paraId="1AAF9343" w14:textId="77777777" w:rsidR="00087B48" w:rsidRPr="00087B48" w:rsidRDefault="00087B48" w:rsidP="001D1F52">
            <w:pPr>
              <w:pStyle w:val="TableParagraph"/>
              <w:ind w:left="124" w:right="111" w:hanging="1"/>
              <w:jc w:val="center"/>
              <w:rPr>
                <w:sz w:val="12"/>
                <w:szCs w:val="18"/>
                <w:lang w:val="ru-RU"/>
              </w:rPr>
            </w:pPr>
            <w:r w:rsidRPr="00087B48">
              <w:rPr>
                <w:sz w:val="12"/>
                <w:szCs w:val="18"/>
                <w:lang w:val="ru-RU"/>
              </w:rPr>
              <w:t>Качественные и</w:t>
            </w:r>
            <w:r w:rsidRPr="00087B48">
              <w:rPr>
                <w:spacing w:val="-27"/>
                <w:sz w:val="12"/>
                <w:szCs w:val="18"/>
                <w:lang w:val="ru-RU"/>
              </w:rPr>
              <w:t xml:space="preserve">          </w:t>
            </w:r>
            <w:r w:rsidRPr="00087B48">
              <w:rPr>
                <w:sz w:val="12"/>
                <w:szCs w:val="18"/>
                <w:lang w:val="ru-RU"/>
              </w:rPr>
              <w:t>технические</w:t>
            </w:r>
            <w:r w:rsidRPr="00087B48">
              <w:rPr>
                <w:spacing w:val="1"/>
                <w:sz w:val="12"/>
                <w:szCs w:val="18"/>
                <w:lang w:val="ru-RU"/>
              </w:rPr>
              <w:t xml:space="preserve"> </w:t>
            </w:r>
            <w:r w:rsidRPr="00087B48">
              <w:rPr>
                <w:sz w:val="12"/>
                <w:szCs w:val="18"/>
                <w:lang w:val="ru-RU"/>
              </w:rPr>
              <w:t>характеристики</w:t>
            </w:r>
            <w:r w:rsidRPr="00087B48">
              <w:rPr>
                <w:spacing w:val="1"/>
                <w:sz w:val="12"/>
                <w:szCs w:val="18"/>
                <w:lang w:val="ru-RU"/>
              </w:rPr>
              <w:t xml:space="preserve"> </w:t>
            </w:r>
            <w:r w:rsidRPr="00087B48">
              <w:rPr>
                <w:spacing w:val="-1"/>
                <w:sz w:val="12"/>
                <w:szCs w:val="18"/>
                <w:lang w:val="ru-RU"/>
              </w:rPr>
              <w:t>объекта</w:t>
            </w:r>
            <w:r w:rsidRPr="00087B48">
              <w:rPr>
                <w:spacing w:val="-7"/>
                <w:sz w:val="12"/>
                <w:szCs w:val="18"/>
                <w:lang w:val="ru-RU"/>
              </w:rPr>
              <w:t xml:space="preserve"> </w:t>
            </w:r>
            <w:r w:rsidRPr="00087B48">
              <w:rPr>
                <w:sz w:val="12"/>
                <w:szCs w:val="18"/>
                <w:lang w:val="ru-RU"/>
              </w:rPr>
              <w:t>закупки</w:t>
            </w:r>
          </w:p>
        </w:tc>
        <w:tc>
          <w:tcPr>
            <w:tcW w:w="1701" w:type="dxa"/>
            <w:vMerge w:val="restart"/>
          </w:tcPr>
          <w:p w14:paraId="5CB13B38" w14:textId="77777777" w:rsidR="00087B48" w:rsidRPr="00087B48" w:rsidRDefault="00087B48" w:rsidP="001D1F52">
            <w:pPr>
              <w:pStyle w:val="TableParagraph"/>
              <w:rPr>
                <w:sz w:val="12"/>
                <w:szCs w:val="18"/>
                <w:lang w:val="ru-RU"/>
              </w:rPr>
            </w:pPr>
          </w:p>
          <w:p w14:paraId="1639B0EF" w14:textId="77777777" w:rsidR="00087B48" w:rsidRPr="00087B48" w:rsidRDefault="00087B48" w:rsidP="001D1F52">
            <w:pPr>
              <w:pStyle w:val="TableParagraph"/>
              <w:rPr>
                <w:sz w:val="12"/>
                <w:szCs w:val="18"/>
                <w:lang w:val="ru-RU"/>
              </w:rPr>
            </w:pPr>
          </w:p>
          <w:p w14:paraId="3E456F48" w14:textId="77777777" w:rsidR="00087B48" w:rsidRPr="00087B48" w:rsidRDefault="00087B48" w:rsidP="001D1F52">
            <w:pPr>
              <w:pStyle w:val="TableParagraph"/>
              <w:spacing w:before="1"/>
              <w:rPr>
                <w:sz w:val="12"/>
                <w:szCs w:val="18"/>
                <w:lang w:val="ru-RU"/>
              </w:rPr>
            </w:pPr>
          </w:p>
          <w:p w14:paraId="08CAE850" w14:textId="77777777" w:rsidR="00087B48" w:rsidRPr="00087B48" w:rsidRDefault="00087B48" w:rsidP="001D1F52">
            <w:pPr>
              <w:pStyle w:val="TableParagraph"/>
              <w:spacing w:before="1"/>
              <w:ind w:left="133" w:right="122" w:hanging="4"/>
              <w:jc w:val="center"/>
              <w:rPr>
                <w:sz w:val="12"/>
                <w:szCs w:val="18"/>
                <w:lang w:val="ru-RU"/>
              </w:rPr>
            </w:pPr>
            <w:r w:rsidRPr="00087B48">
              <w:rPr>
                <w:sz w:val="12"/>
                <w:szCs w:val="18"/>
                <w:lang w:val="ru-RU"/>
              </w:rPr>
              <w:t>Обоснование</w:t>
            </w:r>
            <w:r w:rsidRPr="00087B48">
              <w:rPr>
                <w:spacing w:val="1"/>
                <w:sz w:val="12"/>
                <w:szCs w:val="18"/>
                <w:lang w:val="ru-RU"/>
              </w:rPr>
              <w:t xml:space="preserve"> </w:t>
            </w:r>
            <w:r w:rsidRPr="00087B48">
              <w:rPr>
                <w:sz w:val="12"/>
                <w:szCs w:val="18"/>
                <w:lang w:val="ru-RU"/>
              </w:rPr>
              <w:t>заявленных</w:t>
            </w:r>
            <w:r w:rsidRPr="00087B48">
              <w:rPr>
                <w:spacing w:val="1"/>
                <w:sz w:val="12"/>
                <w:szCs w:val="18"/>
                <w:lang w:val="ru-RU"/>
              </w:rPr>
              <w:t xml:space="preserve"> </w:t>
            </w:r>
            <w:r w:rsidRPr="00087B48">
              <w:rPr>
                <w:sz w:val="12"/>
                <w:szCs w:val="18"/>
                <w:lang w:val="ru-RU"/>
              </w:rPr>
              <w:t>качествен-ных</w:t>
            </w:r>
            <w:r w:rsidRPr="00087B48">
              <w:rPr>
                <w:spacing w:val="1"/>
                <w:sz w:val="12"/>
                <w:szCs w:val="18"/>
                <w:lang w:val="ru-RU"/>
              </w:rPr>
              <w:t xml:space="preserve"> </w:t>
            </w:r>
            <w:r w:rsidRPr="00087B48">
              <w:rPr>
                <w:spacing w:val="-1"/>
                <w:sz w:val="12"/>
                <w:szCs w:val="18"/>
                <w:lang w:val="ru-RU"/>
              </w:rPr>
              <w:t>и технических</w:t>
            </w:r>
            <w:r w:rsidRPr="00087B48">
              <w:rPr>
                <w:spacing w:val="-27"/>
                <w:sz w:val="12"/>
                <w:szCs w:val="18"/>
                <w:lang w:val="ru-RU"/>
              </w:rPr>
              <w:t xml:space="preserve"> </w:t>
            </w:r>
            <w:r w:rsidRPr="00087B48">
              <w:rPr>
                <w:sz w:val="12"/>
                <w:szCs w:val="18"/>
                <w:lang w:val="ru-RU"/>
              </w:rPr>
              <w:t>характеристик</w:t>
            </w:r>
            <w:r w:rsidRPr="00087B48">
              <w:rPr>
                <w:spacing w:val="-27"/>
                <w:sz w:val="12"/>
                <w:szCs w:val="18"/>
                <w:lang w:val="ru-RU"/>
              </w:rPr>
              <w:t xml:space="preserve">                  </w:t>
            </w:r>
            <w:r w:rsidRPr="00087B48">
              <w:rPr>
                <w:sz w:val="12"/>
                <w:szCs w:val="18"/>
                <w:lang w:val="ru-RU"/>
              </w:rPr>
              <w:t>объекта</w:t>
            </w:r>
            <w:r w:rsidRPr="00087B48">
              <w:rPr>
                <w:spacing w:val="1"/>
                <w:sz w:val="12"/>
                <w:szCs w:val="18"/>
                <w:lang w:val="ru-RU"/>
              </w:rPr>
              <w:t xml:space="preserve"> </w:t>
            </w:r>
            <w:r w:rsidRPr="00087B48">
              <w:rPr>
                <w:sz w:val="12"/>
                <w:szCs w:val="18"/>
                <w:lang w:val="ru-RU"/>
              </w:rPr>
              <w:t>закупки</w:t>
            </w:r>
          </w:p>
        </w:tc>
        <w:tc>
          <w:tcPr>
            <w:tcW w:w="1275" w:type="dxa"/>
            <w:gridSpan w:val="2"/>
          </w:tcPr>
          <w:p w14:paraId="6B3EFFA7" w14:textId="77777777" w:rsidR="00087B48" w:rsidRPr="001570E1" w:rsidRDefault="00087B48" w:rsidP="001D1F52">
            <w:pPr>
              <w:pStyle w:val="TableParagraph"/>
              <w:spacing w:line="131" w:lineRule="exact"/>
              <w:ind w:left="217" w:right="214"/>
              <w:jc w:val="center"/>
              <w:rPr>
                <w:sz w:val="12"/>
                <w:szCs w:val="18"/>
              </w:rPr>
            </w:pPr>
            <w:r w:rsidRPr="001570E1">
              <w:rPr>
                <w:sz w:val="12"/>
                <w:szCs w:val="18"/>
              </w:rPr>
              <w:t>Количественные</w:t>
            </w:r>
          </w:p>
          <w:p w14:paraId="6AE2AB84" w14:textId="77777777" w:rsidR="00087B48" w:rsidRPr="001570E1" w:rsidRDefault="00087B48" w:rsidP="001D1F52">
            <w:pPr>
              <w:pStyle w:val="TableParagraph"/>
              <w:spacing w:line="140" w:lineRule="atLeast"/>
              <w:ind w:left="220" w:right="214"/>
              <w:jc w:val="center"/>
              <w:rPr>
                <w:sz w:val="12"/>
                <w:szCs w:val="18"/>
              </w:rPr>
            </w:pPr>
            <w:r w:rsidRPr="001570E1">
              <w:rPr>
                <w:sz w:val="12"/>
                <w:szCs w:val="18"/>
              </w:rPr>
              <w:t>характеристики объекта</w:t>
            </w:r>
            <w:r w:rsidRPr="001570E1">
              <w:rPr>
                <w:spacing w:val="-27"/>
                <w:sz w:val="12"/>
                <w:szCs w:val="18"/>
              </w:rPr>
              <w:t xml:space="preserve"> </w:t>
            </w:r>
            <w:r w:rsidRPr="001570E1">
              <w:rPr>
                <w:sz w:val="12"/>
                <w:szCs w:val="18"/>
              </w:rPr>
              <w:t>закупки</w:t>
            </w:r>
          </w:p>
        </w:tc>
        <w:tc>
          <w:tcPr>
            <w:tcW w:w="993" w:type="dxa"/>
            <w:vMerge/>
            <w:tcBorders>
              <w:top w:val="nil"/>
            </w:tcBorders>
          </w:tcPr>
          <w:p w14:paraId="14DADEEB" w14:textId="77777777" w:rsidR="00087B48" w:rsidRPr="001570E1" w:rsidRDefault="00087B48" w:rsidP="001D1F52">
            <w:pPr>
              <w:rPr>
                <w:sz w:val="12"/>
                <w:szCs w:val="18"/>
              </w:rPr>
            </w:pPr>
          </w:p>
        </w:tc>
        <w:tc>
          <w:tcPr>
            <w:tcW w:w="1231" w:type="dxa"/>
            <w:vMerge/>
            <w:tcBorders>
              <w:top w:val="nil"/>
            </w:tcBorders>
          </w:tcPr>
          <w:p w14:paraId="2BA68981" w14:textId="77777777" w:rsidR="00087B48" w:rsidRPr="001570E1" w:rsidRDefault="00087B48" w:rsidP="001D1F52">
            <w:pPr>
              <w:rPr>
                <w:sz w:val="12"/>
                <w:szCs w:val="18"/>
              </w:rPr>
            </w:pPr>
          </w:p>
        </w:tc>
        <w:tc>
          <w:tcPr>
            <w:tcW w:w="1444" w:type="dxa"/>
            <w:vMerge/>
            <w:tcBorders>
              <w:top w:val="nil"/>
            </w:tcBorders>
          </w:tcPr>
          <w:p w14:paraId="2EF5F32E" w14:textId="77777777" w:rsidR="00087B48" w:rsidRPr="001570E1" w:rsidRDefault="00087B48" w:rsidP="001D1F52">
            <w:pPr>
              <w:rPr>
                <w:sz w:val="12"/>
                <w:szCs w:val="18"/>
              </w:rPr>
            </w:pPr>
          </w:p>
        </w:tc>
        <w:tc>
          <w:tcPr>
            <w:tcW w:w="1182" w:type="dxa"/>
            <w:vMerge/>
            <w:tcBorders>
              <w:top w:val="nil"/>
            </w:tcBorders>
          </w:tcPr>
          <w:p w14:paraId="2C7EF2F8" w14:textId="77777777" w:rsidR="00087B48" w:rsidRPr="001570E1" w:rsidRDefault="00087B48" w:rsidP="001D1F52">
            <w:pPr>
              <w:rPr>
                <w:sz w:val="12"/>
                <w:szCs w:val="18"/>
              </w:rPr>
            </w:pPr>
          </w:p>
        </w:tc>
        <w:tc>
          <w:tcPr>
            <w:tcW w:w="1148" w:type="dxa"/>
            <w:vMerge/>
            <w:tcBorders>
              <w:top w:val="nil"/>
            </w:tcBorders>
          </w:tcPr>
          <w:p w14:paraId="1D3BE3F8" w14:textId="77777777" w:rsidR="00087B48" w:rsidRPr="001570E1" w:rsidRDefault="00087B48" w:rsidP="001D1F52">
            <w:pPr>
              <w:rPr>
                <w:sz w:val="12"/>
                <w:szCs w:val="18"/>
              </w:rPr>
            </w:pPr>
          </w:p>
        </w:tc>
        <w:tc>
          <w:tcPr>
            <w:tcW w:w="1008" w:type="dxa"/>
            <w:vMerge/>
            <w:tcBorders>
              <w:top w:val="nil"/>
            </w:tcBorders>
          </w:tcPr>
          <w:p w14:paraId="1DA56CB3" w14:textId="77777777" w:rsidR="00087B48" w:rsidRPr="001570E1" w:rsidRDefault="00087B48" w:rsidP="001D1F52">
            <w:pPr>
              <w:rPr>
                <w:sz w:val="12"/>
                <w:szCs w:val="18"/>
              </w:rPr>
            </w:pPr>
          </w:p>
        </w:tc>
      </w:tr>
      <w:tr w:rsidR="00087B48" w14:paraId="63DAFAD5" w14:textId="77777777" w:rsidTr="00087B48">
        <w:trPr>
          <w:trHeight w:val="907"/>
        </w:trPr>
        <w:tc>
          <w:tcPr>
            <w:tcW w:w="719" w:type="dxa"/>
            <w:vMerge/>
            <w:tcBorders>
              <w:top w:val="nil"/>
            </w:tcBorders>
          </w:tcPr>
          <w:p w14:paraId="5392EE4D" w14:textId="77777777" w:rsidR="00087B48" w:rsidRPr="001570E1" w:rsidRDefault="00087B48" w:rsidP="001D1F52">
            <w:pPr>
              <w:rPr>
                <w:sz w:val="12"/>
                <w:szCs w:val="18"/>
              </w:rPr>
            </w:pPr>
          </w:p>
        </w:tc>
        <w:tc>
          <w:tcPr>
            <w:tcW w:w="1276" w:type="dxa"/>
            <w:vMerge/>
            <w:tcBorders>
              <w:top w:val="nil"/>
            </w:tcBorders>
          </w:tcPr>
          <w:p w14:paraId="46CCD3D1" w14:textId="77777777" w:rsidR="00087B48" w:rsidRPr="001570E1" w:rsidRDefault="00087B48" w:rsidP="001D1F52">
            <w:pPr>
              <w:rPr>
                <w:sz w:val="12"/>
                <w:szCs w:val="18"/>
              </w:rPr>
            </w:pPr>
          </w:p>
        </w:tc>
        <w:tc>
          <w:tcPr>
            <w:tcW w:w="567" w:type="dxa"/>
            <w:vMerge/>
            <w:tcBorders>
              <w:top w:val="nil"/>
            </w:tcBorders>
          </w:tcPr>
          <w:p w14:paraId="3AE6DC95" w14:textId="77777777" w:rsidR="00087B48" w:rsidRPr="001570E1" w:rsidRDefault="00087B48" w:rsidP="001D1F52">
            <w:pPr>
              <w:rPr>
                <w:sz w:val="12"/>
                <w:szCs w:val="18"/>
              </w:rPr>
            </w:pPr>
          </w:p>
        </w:tc>
        <w:tc>
          <w:tcPr>
            <w:tcW w:w="1756" w:type="dxa"/>
            <w:vMerge/>
            <w:tcBorders>
              <w:top w:val="nil"/>
            </w:tcBorders>
          </w:tcPr>
          <w:p w14:paraId="45A909EF" w14:textId="77777777" w:rsidR="00087B48" w:rsidRPr="001570E1" w:rsidRDefault="00087B48" w:rsidP="001D1F52">
            <w:pPr>
              <w:rPr>
                <w:sz w:val="12"/>
                <w:szCs w:val="18"/>
              </w:rPr>
            </w:pPr>
          </w:p>
        </w:tc>
        <w:tc>
          <w:tcPr>
            <w:tcW w:w="1079" w:type="dxa"/>
            <w:gridSpan w:val="2"/>
            <w:vMerge/>
            <w:tcBorders>
              <w:top w:val="nil"/>
            </w:tcBorders>
          </w:tcPr>
          <w:p w14:paraId="00EEEC72" w14:textId="77777777" w:rsidR="00087B48" w:rsidRPr="001570E1" w:rsidRDefault="00087B48" w:rsidP="001D1F52">
            <w:pPr>
              <w:rPr>
                <w:sz w:val="12"/>
                <w:szCs w:val="18"/>
              </w:rPr>
            </w:pPr>
          </w:p>
        </w:tc>
        <w:tc>
          <w:tcPr>
            <w:tcW w:w="1701" w:type="dxa"/>
            <w:vMerge/>
            <w:tcBorders>
              <w:top w:val="nil"/>
            </w:tcBorders>
          </w:tcPr>
          <w:p w14:paraId="68F183FD" w14:textId="77777777" w:rsidR="00087B48" w:rsidRPr="001570E1" w:rsidRDefault="00087B48" w:rsidP="001D1F52">
            <w:pPr>
              <w:rPr>
                <w:sz w:val="12"/>
                <w:szCs w:val="18"/>
              </w:rPr>
            </w:pPr>
          </w:p>
        </w:tc>
        <w:tc>
          <w:tcPr>
            <w:tcW w:w="567" w:type="dxa"/>
          </w:tcPr>
          <w:p w14:paraId="1461720E" w14:textId="77777777" w:rsidR="00087B48" w:rsidRPr="001570E1" w:rsidRDefault="00087B48" w:rsidP="001D1F52">
            <w:pPr>
              <w:pStyle w:val="TableParagraph"/>
              <w:rPr>
                <w:sz w:val="12"/>
                <w:szCs w:val="18"/>
              </w:rPr>
            </w:pPr>
          </w:p>
          <w:p w14:paraId="79614CAA" w14:textId="77777777" w:rsidR="00087B48" w:rsidRPr="001570E1" w:rsidRDefault="00087B48" w:rsidP="001D1F52">
            <w:pPr>
              <w:pStyle w:val="TableParagraph"/>
              <w:rPr>
                <w:sz w:val="12"/>
                <w:szCs w:val="18"/>
              </w:rPr>
            </w:pPr>
          </w:p>
          <w:p w14:paraId="24C6FDD6" w14:textId="77777777" w:rsidR="00087B48" w:rsidRPr="001570E1" w:rsidRDefault="00087B48" w:rsidP="001D1F52">
            <w:pPr>
              <w:pStyle w:val="TableParagraph"/>
              <w:rPr>
                <w:sz w:val="12"/>
                <w:szCs w:val="18"/>
              </w:rPr>
            </w:pPr>
          </w:p>
          <w:p w14:paraId="0104B9C3" w14:textId="77777777" w:rsidR="00087B48" w:rsidRPr="001570E1" w:rsidRDefault="00087B48" w:rsidP="001D1F52">
            <w:pPr>
              <w:pStyle w:val="TableParagraph"/>
              <w:spacing w:before="5"/>
              <w:rPr>
                <w:sz w:val="12"/>
                <w:szCs w:val="18"/>
              </w:rPr>
            </w:pPr>
          </w:p>
          <w:p w14:paraId="2D57181A" w14:textId="77777777" w:rsidR="00087B48" w:rsidRPr="001570E1" w:rsidRDefault="00087B48" w:rsidP="001D1F52">
            <w:pPr>
              <w:pStyle w:val="TableParagraph"/>
              <w:ind w:left="119" w:right="109" w:firstLine="47"/>
              <w:rPr>
                <w:sz w:val="12"/>
                <w:szCs w:val="18"/>
              </w:rPr>
            </w:pPr>
            <w:r w:rsidRPr="001570E1">
              <w:rPr>
                <w:sz w:val="12"/>
                <w:szCs w:val="18"/>
              </w:rPr>
              <w:t>Единица</w:t>
            </w:r>
            <w:r w:rsidRPr="001570E1">
              <w:rPr>
                <w:spacing w:val="1"/>
                <w:sz w:val="12"/>
                <w:szCs w:val="18"/>
              </w:rPr>
              <w:t xml:space="preserve"> </w:t>
            </w:r>
            <w:r w:rsidRPr="001570E1">
              <w:rPr>
                <w:spacing w:val="-1"/>
                <w:sz w:val="12"/>
                <w:szCs w:val="18"/>
              </w:rPr>
              <w:t>измерен</w:t>
            </w:r>
            <w:r>
              <w:rPr>
                <w:spacing w:val="-1"/>
                <w:sz w:val="12"/>
                <w:szCs w:val="18"/>
              </w:rPr>
              <w:t>-</w:t>
            </w:r>
            <w:r w:rsidRPr="001570E1">
              <w:rPr>
                <w:spacing w:val="-1"/>
                <w:sz w:val="12"/>
                <w:szCs w:val="18"/>
              </w:rPr>
              <w:t>ния</w:t>
            </w:r>
          </w:p>
        </w:tc>
        <w:tc>
          <w:tcPr>
            <w:tcW w:w="708" w:type="dxa"/>
          </w:tcPr>
          <w:p w14:paraId="01446203" w14:textId="77777777" w:rsidR="00087B48" w:rsidRPr="001570E1" w:rsidRDefault="00087B48" w:rsidP="001D1F52">
            <w:pPr>
              <w:pStyle w:val="TableParagraph"/>
              <w:rPr>
                <w:sz w:val="12"/>
                <w:szCs w:val="18"/>
              </w:rPr>
            </w:pPr>
          </w:p>
          <w:p w14:paraId="3770AD6C" w14:textId="77777777" w:rsidR="00087B48" w:rsidRPr="001570E1" w:rsidRDefault="00087B48" w:rsidP="001D1F52">
            <w:pPr>
              <w:pStyle w:val="TableParagraph"/>
              <w:rPr>
                <w:sz w:val="12"/>
                <w:szCs w:val="18"/>
              </w:rPr>
            </w:pPr>
          </w:p>
          <w:p w14:paraId="78B9DD63" w14:textId="77777777" w:rsidR="00087B48" w:rsidRPr="001570E1" w:rsidRDefault="00087B48" w:rsidP="001D1F52">
            <w:pPr>
              <w:pStyle w:val="TableParagraph"/>
              <w:rPr>
                <w:sz w:val="12"/>
                <w:szCs w:val="18"/>
              </w:rPr>
            </w:pPr>
          </w:p>
          <w:p w14:paraId="0D6F2829" w14:textId="77777777" w:rsidR="00087B48" w:rsidRPr="001570E1" w:rsidRDefault="00087B48" w:rsidP="001D1F52">
            <w:pPr>
              <w:pStyle w:val="TableParagraph"/>
              <w:spacing w:before="7"/>
              <w:rPr>
                <w:sz w:val="12"/>
                <w:szCs w:val="18"/>
              </w:rPr>
            </w:pPr>
          </w:p>
          <w:p w14:paraId="7C6476D8" w14:textId="77777777" w:rsidR="00087B48" w:rsidRPr="001570E1" w:rsidRDefault="00087B48" w:rsidP="001D1F52">
            <w:pPr>
              <w:pStyle w:val="TableParagraph"/>
              <w:spacing w:before="1" w:line="237" w:lineRule="auto"/>
              <w:ind w:left="133" w:right="117"/>
              <w:jc w:val="center"/>
              <w:rPr>
                <w:sz w:val="12"/>
                <w:szCs w:val="18"/>
              </w:rPr>
            </w:pPr>
            <w:r w:rsidRPr="001570E1">
              <w:rPr>
                <w:sz w:val="12"/>
                <w:szCs w:val="18"/>
              </w:rPr>
              <w:t>Количеств,</w:t>
            </w:r>
            <w:r>
              <w:rPr>
                <w:sz w:val="12"/>
                <w:szCs w:val="18"/>
              </w:rPr>
              <w:t xml:space="preserve"> </w:t>
            </w:r>
            <w:r w:rsidRPr="001570E1">
              <w:rPr>
                <w:spacing w:val="-27"/>
                <w:sz w:val="12"/>
                <w:szCs w:val="18"/>
              </w:rPr>
              <w:t xml:space="preserve"> </w:t>
            </w:r>
            <w:r w:rsidRPr="001570E1">
              <w:rPr>
                <w:sz w:val="12"/>
                <w:szCs w:val="18"/>
              </w:rPr>
              <w:t>объем</w:t>
            </w:r>
            <w:r w:rsidRPr="001570E1">
              <w:rPr>
                <w:spacing w:val="1"/>
                <w:sz w:val="12"/>
                <w:szCs w:val="18"/>
              </w:rPr>
              <w:t xml:space="preserve"> </w:t>
            </w:r>
            <w:r w:rsidRPr="001570E1">
              <w:rPr>
                <w:sz w:val="12"/>
                <w:szCs w:val="18"/>
              </w:rPr>
              <w:t>закупки</w:t>
            </w:r>
          </w:p>
        </w:tc>
        <w:tc>
          <w:tcPr>
            <w:tcW w:w="993" w:type="dxa"/>
            <w:vMerge/>
            <w:tcBorders>
              <w:top w:val="nil"/>
            </w:tcBorders>
          </w:tcPr>
          <w:p w14:paraId="35304763" w14:textId="77777777" w:rsidR="00087B48" w:rsidRPr="001570E1" w:rsidRDefault="00087B48" w:rsidP="001D1F52">
            <w:pPr>
              <w:rPr>
                <w:sz w:val="12"/>
                <w:szCs w:val="18"/>
              </w:rPr>
            </w:pPr>
          </w:p>
        </w:tc>
        <w:tc>
          <w:tcPr>
            <w:tcW w:w="1231" w:type="dxa"/>
            <w:vMerge/>
            <w:tcBorders>
              <w:top w:val="nil"/>
            </w:tcBorders>
          </w:tcPr>
          <w:p w14:paraId="182F71D1" w14:textId="77777777" w:rsidR="00087B48" w:rsidRPr="001570E1" w:rsidRDefault="00087B48" w:rsidP="001D1F52">
            <w:pPr>
              <w:rPr>
                <w:sz w:val="12"/>
                <w:szCs w:val="18"/>
              </w:rPr>
            </w:pPr>
          </w:p>
        </w:tc>
        <w:tc>
          <w:tcPr>
            <w:tcW w:w="1444" w:type="dxa"/>
            <w:vMerge/>
            <w:tcBorders>
              <w:top w:val="nil"/>
            </w:tcBorders>
          </w:tcPr>
          <w:p w14:paraId="6F2E1206" w14:textId="77777777" w:rsidR="00087B48" w:rsidRPr="001570E1" w:rsidRDefault="00087B48" w:rsidP="001D1F52">
            <w:pPr>
              <w:rPr>
                <w:sz w:val="12"/>
                <w:szCs w:val="18"/>
              </w:rPr>
            </w:pPr>
          </w:p>
        </w:tc>
        <w:tc>
          <w:tcPr>
            <w:tcW w:w="1182" w:type="dxa"/>
            <w:vMerge/>
            <w:tcBorders>
              <w:top w:val="nil"/>
            </w:tcBorders>
          </w:tcPr>
          <w:p w14:paraId="55766BBC" w14:textId="77777777" w:rsidR="00087B48" w:rsidRPr="001570E1" w:rsidRDefault="00087B48" w:rsidP="001D1F52">
            <w:pPr>
              <w:rPr>
                <w:sz w:val="12"/>
                <w:szCs w:val="18"/>
              </w:rPr>
            </w:pPr>
          </w:p>
        </w:tc>
        <w:tc>
          <w:tcPr>
            <w:tcW w:w="1148" w:type="dxa"/>
            <w:vMerge/>
            <w:tcBorders>
              <w:top w:val="nil"/>
            </w:tcBorders>
          </w:tcPr>
          <w:p w14:paraId="3B0FF95E" w14:textId="77777777" w:rsidR="00087B48" w:rsidRPr="001570E1" w:rsidRDefault="00087B48" w:rsidP="001D1F52">
            <w:pPr>
              <w:rPr>
                <w:sz w:val="12"/>
                <w:szCs w:val="18"/>
              </w:rPr>
            </w:pPr>
          </w:p>
        </w:tc>
        <w:tc>
          <w:tcPr>
            <w:tcW w:w="1008" w:type="dxa"/>
            <w:vMerge/>
            <w:tcBorders>
              <w:top w:val="nil"/>
            </w:tcBorders>
          </w:tcPr>
          <w:p w14:paraId="6EDE5E77" w14:textId="77777777" w:rsidR="00087B48" w:rsidRPr="001570E1" w:rsidRDefault="00087B48" w:rsidP="001D1F52">
            <w:pPr>
              <w:rPr>
                <w:sz w:val="12"/>
                <w:szCs w:val="18"/>
              </w:rPr>
            </w:pPr>
          </w:p>
        </w:tc>
      </w:tr>
      <w:tr w:rsidR="00087B48" w14:paraId="24F1D93A" w14:textId="77777777" w:rsidTr="00087B48">
        <w:trPr>
          <w:trHeight w:val="82"/>
        </w:trPr>
        <w:tc>
          <w:tcPr>
            <w:tcW w:w="719" w:type="dxa"/>
          </w:tcPr>
          <w:p w14:paraId="62D5A41B" w14:textId="77777777" w:rsidR="00087B48" w:rsidRPr="001570E1" w:rsidRDefault="00087B48" w:rsidP="001D1F52">
            <w:pPr>
              <w:pStyle w:val="TableParagraph"/>
              <w:spacing w:line="119" w:lineRule="exact"/>
              <w:ind w:left="17"/>
              <w:jc w:val="center"/>
              <w:rPr>
                <w:sz w:val="12"/>
                <w:szCs w:val="18"/>
              </w:rPr>
            </w:pPr>
            <w:r w:rsidRPr="001570E1">
              <w:rPr>
                <w:sz w:val="12"/>
                <w:szCs w:val="18"/>
              </w:rPr>
              <w:t>1</w:t>
            </w:r>
          </w:p>
        </w:tc>
        <w:tc>
          <w:tcPr>
            <w:tcW w:w="1276" w:type="dxa"/>
          </w:tcPr>
          <w:p w14:paraId="39057AC6" w14:textId="77777777" w:rsidR="00087B48" w:rsidRPr="001570E1" w:rsidRDefault="00087B48" w:rsidP="001D1F52">
            <w:pPr>
              <w:pStyle w:val="TableParagraph"/>
              <w:spacing w:line="119" w:lineRule="exact"/>
              <w:ind w:left="17"/>
              <w:jc w:val="center"/>
              <w:rPr>
                <w:sz w:val="12"/>
                <w:szCs w:val="18"/>
              </w:rPr>
            </w:pPr>
            <w:r w:rsidRPr="001570E1">
              <w:rPr>
                <w:sz w:val="12"/>
                <w:szCs w:val="18"/>
              </w:rPr>
              <w:t>2</w:t>
            </w:r>
          </w:p>
        </w:tc>
        <w:tc>
          <w:tcPr>
            <w:tcW w:w="567" w:type="dxa"/>
          </w:tcPr>
          <w:p w14:paraId="2243C50A" w14:textId="77777777" w:rsidR="00087B48" w:rsidRPr="001570E1" w:rsidRDefault="00087B48" w:rsidP="001D1F52">
            <w:pPr>
              <w:pStyle w:val="TableParagraph"/>
              <w:spacing w:line="119" w:lineRule="exact"/>
              <w:ind w:left="12"/>
              <w:jc w:val="center"/>
              <w:rPr>
                <w:sz w:val="12"/>
                <w:szCs w:val="18"/>
              </w:rPr>
            </w:pPr>
            <w:r w:rsidRPr="001570E1">
              <w:rPr>
                <w:sz w:val="12"/>
                <w:szCs w:val="18"/>
              </w:rPr>
              <w:t>3</w:t>
            </w:r>
          </w:p>
        </w:tc>
        <w:tc>
          <w:tcPr>
            <w:tcW w:w="1756" w:type="dxa"/>
          </w:tcPr>
          <w:p w14:paraId="1CEAD292" w14:textId="77777777" w:rsidR="00087B48" w:rsidRPr="001570E1" w:rsidRDefault="00087B48" w:rsidP="001D1F52">
            <w:pPr>
              <w:pStyle w:val="TableParagraph"/>
              <w:spacing w:line="119" w:lineRule="exact"/>
              <w:ind w:left="12"/>
              <w:jc w:val="center"/>
              <w:rPr>
                <w:sz w:val="12"/>
                <w:szCs w:val="18"/>
              </w:rPr>
            </w:pPr>
            <w:r w:rsidRPr="001570E1">
              <w:rPr>
                <w:sz w:val="12"/>
                <w:szCs w:val="18"/>
              </w:rPr>
              <w:t>4</w:t>
            </w:r>
          </w:p>
        </w:tc>
        <w:tc>
          <w:tcPr>
            <w:tcW w:w="1079" w:type="dxa"/>
            <w:gridSpan w:val="2"/>
          </w:tcPr>
          <w:p w14:paraId="779CFEE1" w14:textId="77777777" w:rsidR="00087B48" w:rsidRPr="001570E1" w:rsidRDefault="00087B48" w:rsidP="001D1F52">
            <w:pPr>
              <w:pStyle w:val="TableParagraph"/>
              <w:spacing w:line="119" w:lineRule="exact"/>
              <w:ind w:left="11"/>
              <w:jc w:val="center"/>
              <w:rPr>
                <w:sz w:val="12"/>
                <w:szCs w:val="18"/>
              </w:rPr>
            </w:pPr>
            <w:r w:rsidRPr="001570E1">
              <w:rPr>
                <w:sz w:val="12"/>
                <w:szCs w:val="18"/>
              </w:rPr>
              <w:t>5</w:t>
            </w:r>
          </w:p>
        </w:tc>
        <w:tc>
          <w:tcPr>
            <w:tcW w:w="1701" w:type="dxa"/>
          </w:tcPr>
          <w:p w14:paraId="5CEB07C1" w14:textId="77777777" w:rsidR="00087B48" w:rsidRPr="001570E1" w:rsidRDefault="00087B48" w:rsidP="001D1F52">
            <w:pPr>
              <w:pStyle w:val="TableParagraph"/>
              <w:spacing w:line="119" w:lineRule="exact"/>
              <w:ind w:left="15"/>
              <w:jc w:val="center"/>
              <w:rPr>
                <w:sz w:val="12"/>
                <w:szCs w:val="18"/>
              </w:rPr>
            </w:pPr>
            <w:r w:rsidRPr="001570E1">
              <w:rPr>
                <w:sz w:val="12"/>
                <w:szCs w:val="18"/>
              </w:rPr>
              <w:t>6</w:t>
            </w:r>
          </w:p>
        </w:tc>
        <w:tc>
          <w:tcPr>
            <w:tcW w:w="567" w:type="dxa"/>
          </w:tcPr>
          <w:p w14:paraId="3F95676E" w14:textId="77777777" w:rsidR="00087B48" w:rsidRPr="001570E1" w:rsidRDefault="00087B48" w:rsidP="001D1F52">
            <w:pPr>
              <w:pStyle w:val="TableParagraph"/>
              <w:spacing w:line="119" w:lineRule="exact"/>
              <w:ind w:left="1"/>
              <w:jc w:val="center"/>
              <w:rPr>
                <w:sz w:val="12"/>
                <w:szCs w:val="18"/>
              </w:rPr>
            </w:pPr>
            <w:r w:rsidRPr="001570E1">
              <w:rPr>
                <w:sz w:val="12"/>
                <w:szCs w:val="18"/>
              </w:rPr>
              <w:t>7</w:t>
            </w:r>
          </w:p>
        </w:tc>
        <w:tc>
          <w:tcPr>
            <w:tcW w:w="708" w:type="dxa"/>
          </w:tcPr>
          <w:p w14:paraId="61ADCB83" w14:textId="77777777" w:rsidR="00087B48" w:rsidRPr="001570E1" w:rsidRDefault="00087B48" w:rsidP="001D1F52">
            <w:pPr>
              <w:pStyle w:val="TableParagraph"/>
              <w:spacing w:line="119" w:lineRule="exact"/>
              <w:ind w:left="15"/>
              <w:jc w:val="center"/>
              <w:rPr>
                <w:sz w:val="12"/>
                <w:szCs w:val="18"/>
              </w:rPr>
            </w:pPr>
            <w:r w:rsidRPr="001570E1">
              <w:rPr>
                <w:sz w:val="12"/>
                <w:szCs w:val="18"/>
              </w:rPr>
              <w:t>8</w:t>
            </w:r>
          </w:p>
        </w:tc>
        <w:tc>
          <w:tcPr>
            <w:tcW w:w="993" w:type="dxa"/>
          </w:tcPr>
          <w:p w14:paraId="636557A6" w14:textId="77777777" w:rsidR="00087B48" w:rsidRPr="001570E1" w:rsidRDefault="00087B48" w:rsidP="001D1F52">
            <w:pPr>
              <w:pStyle w:val="TableParagraph"/>
              <w:spacing w:line="119" w:lineRule="exact"/>
              <w:ind w:left="15"/>
              <w:jc w:val="center"/>
              <w:rPr>
                <w:sz w:val="12"/>
                <w:szCs w:val="18"/>
              </w:rPr>
            </w:pPr>
            <w:r w:rsidRPr="001570E1">
              <w:rPr>
                <w:sz w:val="12"/>
                <w:szCs w:val="18"/>
              </w:rPr>
              <w:t>9</w:t>
            </w:r>
          </w:p>
        </w:tc>
        <w:tc>
          <w:tcPr>
            <w:tcW w:w="1231" w:type="dxa"/>
          </w:tcPr>
          <w:p w14:paraId="41E06D32" w14:textId="77777777" w:rsidR="00087B48" w:rsidRPr="001570E1" w:rsidRDefault="00087B48" w:rsidP="001D1F52">
            <w:pPr>
              <w:pStyle w:val="TableParagraph"/>
              <w:spacing w:line="119" w:lineRule="exact"/>
              <w:ind w:left="136" w:right="128"/>
              <w:jc w:val="center"/>
              <w:rPr>
                <w:sz w:val="12"/>
                <w:szCs w:val="18"/>
              </w:rPr>
            </w:pPr>
            <w:r w:rsidRPr="001570E1">
              <w:rPr>
                <w:sz w:val="12"/>
                <w:szCs w:val="18"/>
              </w:rPr>
              <w:t>10</w:t>
            </w:r>
          </w:p>
        </w:tc>
        <w:tc>
          <w:tcPr>
            <w:tcW w:w="1444" w:type="dxa"/>
          </w:tcPr>
          <w:p w14:paraId="59C9F499" w14:textId="77777777" w:rsidR="00087B48" w:rsidRPr="00F53B78" w:rsidRDefault="00087B48" w:rsidP="001D1F52">
            <w:pPr>
              <w:pStyle w:val="TableParagraph"/>
              <w:spacing w:line="119" w:lineRule="exact"/>
              <w:ind w:right="621"/>
              <w:rPr>
                <w:sz w:val="12"/>
                <w:szCs w:val="18"/>
              </w:rPr>
            </w:pPr>
            <w:r>
              <w:rPr>
                <w:sz w:val="12"/>
                <w:szCs w:val="18"/>
              </w:rPr>
              <w:t xml:space="preserve">                   11</w:t>
            </w:r>
          </w:p>
        </w:tc>
        <w:tc>
          <w:tcPr>
            <w:tcW w:w="1182" w:type="dxa"/>
          </w:tcPr>
          <w:p w14:paraId="33B97ED4" w14:textId="77777777" w:rsidR="00087B48" w:rsidRPr="001570E1" w:rsidRDefault="00087B48" w:rsidP="001D1F52">
            <w:pPr>
              <w:pStyle w:val="TableParagraph"/>
              <w:spacing w:line="119" w:lineRule="exact"/>
              <w:ind w:right="506"/>
              <w:jc w:val="center"/>
              <w:rPr>
                <w:sz w:val="12"/>
                <w:szCs w:val="18"/>
              </w:rPr>
            </w:pPr>
            <w:r>
              <w:rPr>
                <w:sz w:val="12"/>
                <w:szCs w:val="18"/>
              </w:rPr>
              <w:t xml:space="preserve">            </w:t>
            </w:r>
            <w:r w:rsidRPr="001570E1">
              <w:rPr>
                <w:sz w:val="12"/>
                <w:szCs w:val="18"/>
              </w:rPr>
              <w:t>1</w:t>
            </w:r>
            <w:r>
              <w:rPr>
                <w:sz w:val="12"/>
                <w:szCs w:val="18"/>
              </w:rPr>
              <w:t>2</w:t>
            </w:r>
          </w:p>
        </w:tc>
        <w:tc>
          <w:tcPr>
            <w:tcW w:w="1148" w:type="dxa"/>
          </w:tcPr>
          <w:p w14:paraId="6E435E69" w14:textId="77777777" w:rsidR="00087B48" w:rsidRPr="001570E1" w:rsidRDefault="00087B48" w:rsidP="001D1F52">
            <w:pPr>
              <w:pStyle w:val="TableParagraph"/>
              <w:spacing w:line="119" w:lineRule="exact"/>
              <w:ind w:right="510"/>
              <w:jc w:val="center"/>
              <w:rPr>
                <w:sz w:val="12"/>
                <w:szCs w:val="18"/>
              </w:rPr>
            </w:pPr>
            <w:r>
              <w:rPr>
                <w:sz w:val="12"/>
                <w:szCs w:val="18"/>
              </w:rPr>
              <w:t xml:space="preserve">           </w:t>
            </w:r>
            <w:r w:rsidRPr="001570E1">
              <w:rPr>
                <w:sz w:val="12"/>
                <w:szCs w:val="18"/>
              </w:rPr>
              <w:t>13</w:t>
            </w:r>
          </w:p>
        </w:tc>
        <w:tc>
          <w:tcPr>
            <w:tcW w:w="1008" w:type="dxa"/>
          </w:tcPr>
          <w:p w14:paraId="2989C25B" w14:textId="77777777" w:rsidR="00087B48" w:rsidRPr="001570E1" w:rsidRDefault="00087B48" w:rsidP="001D1F52">
            <w:pPr>
              <w:pStyle w:val="TableParagraph"/>
              <w:spacing w:line="119" w:lineRule="exact"/>
              <w:ind w:right="510"/>
              <w:jc w:val="center"/>
              <w:rPr>
                <w:sz w:val="12"/>
                <w:szCs w:val="18"/>
              </w:rPr>
            </w:pPr>
            <w:r>
              <w:rPr>
                <w:sz w:val="12"/>
                <w:szCs w:val="18"/>
              </w:rPr>
              <w:t xml:space="preserve">         </w:t>
            </w:r>
            <w:r w:rsidRPr="001570E1">
              <w:rPr>
                <w:sz w:val="12"/>
                <w:szCs w:val="18"/>
              </w:rPr>
              <w:t>14</w:t>
            </w:r>
          </w:p>
        </w:tc>
      </w:tr>
      <w:tr w:rsidR="00087B48" w14:paraId="6A2504D8" w14:textId="77777777" w:rsidTr="00087B48">
        <w:trPr>
          <w:trHeight w:val="364"/>
        </w:trPr>
        <w:tc>
          <w:tcPr>
            <w:tcW w:w="719" w:type="dxa"/>
          </w:tcPr>
          <w:p w14:paraId="6D275A70" w14:textId="77777777" w:rsidR="00087B48" w:rsidRPr="006B7A12" w:rsidRDefault="00087B48" w:rsidP="001D1F52">
            <w:pPr>
              <w:pStyle w:val="TableParagraph"/>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C568C3" w14:textId="77777777" w:rsidR="00087B48" w:rsidRPr="006B7A12" w:rsidRDefault="00087B48" w:rsidP="001D1F52">
            <w:pPr>
              <w:rPr>
                <w:sz w:val="20"/>
                <w:szCs w:val="20"/>
              </w:rPr>
            </w:pPr>
          </w:p>
        </w:tc>
        <w:tc>
          <w:tcPr>
            <w:tcW w:w="567" w:type="dxa"/>
          </w:tcPr>
          <w:p w14:paraId="4550ADDF" w14:textId="77777777" w:rsidR="00087B48" w:rsidRPr="006B7A12" w:rsidRDefault="00087B48" w:rsidP="001D1F52">
            <w:pPr>
              <w:jc w:val="center"/>
              <w:rPr>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32B2438" w14:textId="77777777" w:rsidR="00087B48" w:rsidRPr="006B7A12" w:rsidRDefault="00087B48" w:rsidP="001D1F52">
            <w:pPr>
              <w:rPr>
                <w:sz w:val="20"/>
                <w:szCs w:val="20"/>
              </w:rPr>
            </w:pP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195ADF" w14:textId="77777777" w:rsidR="00087B48" w:rsidRPr="006B7A12" w:rsidRDefault="00087B48" w:rsidP="001D1F52">
            <w:pPr>
              <w:rPr>
                <w:color w:val="000000"/>
                <w:sz w:val="16"/>
                <w:szCs w:val="16"/>
              </w:rPr>
            </w:pPr>
          </w:p>
        </w:tc>
        <w:tc>
          <w:tcPr>
            <w:tcW w:w="567" w:type="dxa"/>
          </w:tcPr>
          <w:p w14:paraId="0CC017BF" w14:textId="77777777" w:rsidR="00087B48" w:rsidRPr="006B7A12" w:rsidRDefault="00087B48" w:rsidP="001D1F52">
            <w:pPr>
              <w:jc w:val="center"/>
              <w:rPr>
                <w:sz w:val="20"/>
                <w:szCs w:val="20"/>
              </w:rPr>
            </w:pPr>
          </w:p>
        </w:tc>
        <w:tc>
          <w:tcPr>
            <w:tcW w:w="708" w:type="dxa"/>
          </w:tcPr>
          <w:p w14:paraId="405BC218" w14:textId="77777777" w:rsidR="00087B48" w:rsidRDefault="00087B48" w:rsidP="001D1F52">
            <w:pPr>
              <w:jc w:val="center"/>
              <w:rPr>
                <w:sz w:val="20"/>
                <w:szCs w:val="20"/>
              </w:rPr>
            </w:pPr>
          </w:p>
        </w:tc>
        <w:tc>
          <w:tcPr>
            <w:tcW w:w="993" w:type="dxa"/>
          </w:tcPr>
          <w:p w14:paraId="1B31E60B" w14:textId="77777777" w:rsidR="00087B48" w:rsidRDefault="00087B48" w:rsidP="001D1F52">
            <w:pPr>
              <w:jc w:val="center"/>
              <w:rPr>
                <w:sz w:val="20"/>
                <w:szCs w:val="20"/>
              </w:rPr>
            </w:pPr>
          </w:p>
        </w:tc>
        <w:tc>
          <w:tcPr>
            <w:tcW w:w="1231" w:type="dxa"/>
          </w:tcPr>
          <w:p w14:paraId="6452E6DF" w14:textId="77777777" w:rsidR="00087B48" w:rsidRPr="001677BC" w:rsidRDefault="00087B48" w:rsidP="001D1F52">
            <w:pPr>
              <w:pStyle w:val="TableParagraph"/>
              <w:rPr>
                <w:sz w:val="18"/>
                <w:szCs w:val="18"/>
              </w:rPr>
            </w:pPr>
          </w:p>
        </w:tc>
        <w:tc>
          <w:tcPr>
            <w:tcW w:w="1444" w:type="dxa"/>
          </w:tcPr>
          <w:p w14:paraId="5B6FDFAA" w14:textId="77777777" w:rsidR="00087B48" w:rsidRPr="001677BC" w:rsidRDefault="00087B48" w:rsidP="001D1F52">
            <w:pPr>
              <w:pStyle w:val="TableParagraph"/>
              <w:rPr>
                <w:sz w:val="18"/>
                <w:szCs w:val="18"/>
              </w:rPr>
            </w:pPr>
          </w:p>
        </w:tc>
        <w:tc>
          <w:tcPr>
            <w:tcW w:w="1182" w:type="dxa"/>
          </w:tcPr>
          <w:p w14:paraId="6DE450C0" w14:textId="77777777" w:rsidR="00087B48" w:rsidRPr="001677BC" w:rsidRDefault="00087B48" w:rsidP="001D1F52">
            <w:pPr>
              <w:pStyle w:val="TableParagraph"/>
              <w:rPr>
                <w:sz w:val="18"/>
                <w:szCs w:val="18"/>
              </w:rPr>
            </w:pPr>
          </w:p>
        </w:tc>
        <w:tc>
          <w:tcPr>
            <w:tcW w:w="1148" w:type="dxa"/>
          </w:tcPr>
          <w:p w14:paraId="6AFAC757" w14:textId="77777777" w:rsidR="00087B48" w:rsidRPr="001677BC" w:rsidRDefault="00087B48" w:rsidP="001D1F52">
            <w:pPr>
              <w:pStyle w:val="TableParagraph"/>
              <w:rPr>
                <w:sz w:val="18"/>
                <w:szCs w:val="18"/>
              </w:rPr>
            </w:pPr>
          </w:p>
        </w:tc>
        <w:tc>
          <w:tcPr>
            <w:tcW w:w="1008" w:type="dxa"/>
            <w:tcBorders>
              <w:left w:val="single" w:sz="4" w:space="0" w:color="auto"/>
              <w:right w:val="single" w:sz="4" w:space="0" w:color="auto"/>
            </w:tcBorders>
            <w:shd w:val="clear" w:color="auto" w:fill="auto"/>
            <w:vAlign w:val="center"/>
          </w:tcPr>
          <w:p w14:paraId="31BE3C88" w14:textId="77777777" w:rsidR="00087B48" w:rsidRDefault="00087B48" w:rsidP="001D1F52">
            <w:pPr>
              <w:jc w:val="center"/>
            </w:pPr>
          </w:p>
        </w:tc>
      </w:tr>
      <w:tr w:rsidR="00087B48" w14:paraId="0A456084" w14:textId="77777777" w:rsidTr="00087B48">
        <w:trPr>
          <w:trHeight w:val="364"/>
        </w:trPr>
        <w:tc>
          <w:tcPr>
            <w:tcW w:w="719" w:type="dxa"/>
            <w:vMerge w:val="restart"/>
          </w:tcPr>
          <w:p w14:paraId="2937D1B3" w14:textId="77777777" w:rsidR="00087B48" w:rsidRPr="006B7A12" w:rsidRDefault="00087B48" w:rsidP="001D1F52">
            <w:pPr>
              <w:pStyle w:val="TableParagraph"/>
              <w:jc w:val="center"/>
              <w:rPr>
                <w:sz w:val="20"/>
                <w:szCs w:val="20"/>
              </w:rPr>
            </w:pPr>
            <w:r w:rsidRPr="006B7A12">
              <w:rPr>
                <w:sz w:val="20"/>
                <w:szCs w:val="20"/>
              </w:rPr>
              <w:t>1</w:t>
            </w:r>
          </w:p>
        </w:tc>
        <w:tc>
          <w:tcPr>
            <w:tcW w:w="1276" w:type="dxa"/>
            <w:vMerge w:val="restart"/>
            <w:tcBorders>
              <w:top w:val="single" w:sz="4" w:space="0" w:color="auto"/>
              <w:left w:val="single" w:sz="4" w:space="0" w:color="auto"/>
              <w:right w:val="single" w:sz="4" w:space="0" w:color="auto"/>
            </w:tcBorders>
            <w:shd w:val="clear" w:color="auto" w:fill="auto"/>
          </w:tcPr>
          <w:p w14:paraId="5D7483D6" w14:textId="77777777" w:rsidR="00087B48" w:rsidRPr="00087B48" w:rsidRDefault="00087B48" w:rsidP="001D1F52">
            <w:pPr>
              <w:rPr>
                <w:rFonts w:ascii="Times New Roman" w:hAnsi="Times New Roman" w:cs="Times New Roman"/>
                <w:sz w:val="20"/>
                <w:szCs w:val="20"/>
                <w:lang w:val="ru-RU"/>
              </w:rPr>
            </w:pPr>
            <w:r w:rsidRPr="00087B48">
              <w:rPr>
                <w:rFonts w:ascii="Times New Roman" w:hAnsi="Times New Roman" w:cs="Times New Roman"/>
                <w:sz w:val="20"/>
                <w:szCs w:val="20"/>
                <w:lang w:val="ru-RU"/>
              </w:rPr>
              <w:t>Материалы (инструмент и хозяйственный инвентарь)</w:t>
            </w:r>
          </w:p>
          <w:p w14:paraId="59F29157" w14:textId="77777777" w:rsidR="00087B48" w:rsidRPr="00087B48" w:rsidRDefault="00087B48" w:rsidP="001D1F52">
            <w:pPr>
              <w:rPr>
                <w:rFonts w:ascii="Times New Roman" w:hAnsi="Times New Roman" w:cs="Times New Roman"/>
                <w:sz w:val="20"/>
                <w:szCs w:val="20"/>
                <w:lang w:val="ru-RU"/>
              </w:rPr>
            </w:pPr>
          </w:p>
        </w:tc>
        <w:tc>
          <w:tcPr>
            <w:tcW w:w="567" w:type="dxa"/>
            <w:vMerge w:val="restart"/>
          </w:tcPr>
          <w:p w14:paraId="49BEA653"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p w14:paraId="31FF9153" w14:textId="77777777" w:rsidR="00087B48" w:rsidRPr="00087B48" w:rsidRDefault="00087B48" w:rsidP="001D1F52">
            <w:pPr>
              <w:jc w:val="center"/>
              <w:rPr>
                <w:rFonts w:ascii="Times New Roman" w:hAnsi="Times New Roman" w:cs="Times New Roman"/>
                <w:sz w:val="20"/>
                <w:szCs w:val="20"/>
              </w:rPr>
            </w:pPr>
          </w:p>
          <w:p w14:paraId="3476E875"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50C09909"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sz w:val="20"/>
                <w:szCs w:val="20"/>
              </w:rPr>
              <w:t xml:space="preserve">Лопата штыковая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BBC185"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sz w:val="20"/>
                <w:szCs w:val="20"/>
                <w:lang w:val="ru-RU"/>
              </w:rPr>
              <w:t xml:space="preserve">358*275 мм  </w:t>
            </w:r>
            <w:r w:rsidRPr="00087B48">
              <w:rPr>
                <w:rFonts w:ascii="Times New Roman" w:hAnsi="Times New Roman" w:cs="Times New Roman"/>
                <w:sz w:val="20"/>
                <w:szCs w:val="20"/>
              </w:rPr>
              <w:t>TM</w:t>
            </w:r>
            <w:r w:rsidRPr="00087B48">
              <w:rPr>
                <w:rFonts w:ascii="Times New Roman" w:hAnsi="Times New Roman" w:cs="Times New Roman"/>
                <w:sz w:val="20"/>
                <w:szCs w:val="20"/>
                <w:lang w:val="ru-RU"/>
              </w:rPr>
              <w:t xml:space="preserve"> </w:t>
            </w:r>
            <w:r w:rsidRPr="00087B48">
              <w:rPr>
                <w:rFonts w:ascii="Times New Roman" w:hAnsi="Times New Roman" w:cs="Times New Roman"/>
                <w:sz w:val="20"/>
                <w:szCs w:val="20"/>
              </w:rPr>
              <w:t>SGS</w:t>
            </w:r>
            <w:r w:rsidRPr="00087B48">
              <w:rPr>
                <w:rFonts w:ascii="Times New Roman" w:hAnsi="Times New Roman" w:cs="Times New Roman"/>
                <w:sz w:val="20"/>
                <w:szCs w:val="20"/>
                <w:lang w:val="ru-RU"/>
              </w:rPr>
              <w:t xml:space="preserve"> (либо аналог)</w:t>
            </w:r>
          </w:p>
        </w:tc>
        <w:tc>
          <w:tcPr>
            <w:tcW w:w="567" w:type="dxa"/>
          </w:tcPr>
          <w:p w14:paraId="48FBB739"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BB0F07A"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10</w:t>
            </w:r>
          </w:p>
        </w:tc>
        <w:tc>
          <w:tcPr>
            <w:tcW w:w="993" w:type="dxa"/>
          </w:tcPr>
          <w:p w14:paraId="4E06724E"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830,00</w:t>
            </w:r>
          </w:p>
        </w:tc>
        <w:tc>
          <w:tcPr>
            <w:tcW w:w="1231" w:type="dxa"/>
            <w:vMerge w:val="restart"/>
          </w:tcPr>
          <w:p w14:paraId="685BE915" w14:textId="77777777" w:rsidR="00087B48" w:rsidRPr="00087B48" w:rsidRDefault="00087B48" w:rsidP="001D1F52">
            <w:pPr>
              <w:pStyle w:val="TableParagraph"/>
              <w:rPr>
                <w:sz w:val="18"/>
                <w:szCs w:val="18"/>
                <w:lang w:val="ru-RU"/>
              </w:rPr>
            </w:pPr>
            <w:r w:rsidRPr="00087B48">
              <w:rPr>
                <w:sz w:val="18"/>
                <w:szCs w:val="18"/>
                <w:lang w:val="ru-RU"/>
              </w:rPr>
              <w:t>Метод сопоставимых рыночных цен (анализ рынка)</w:t>
            </w:r>
          </w:p>
        </w:tc>
        <w:tc>
          <w:tcPr>
            <w:tcW w:w="1444" w:type="dxa"/>
            <w:vMerge w:val="restart"/>
          </w:tcPr>
          <w:p w14:paraId="2909C729" w14:textId="77777777" w:rsidR="00087B48" w:rsidRPr="00087B48" w:rsidRDefault="00087B48" w:rsidP="001D1F52">
            <w:pPr>
              <w:pStyle w:val="TableParagraph"/>
              <w:rPr>
                <w:sz w:val="18"/>
                <w:szCs w:val="18"/>
                <w:lang w:val="ru-RU"/>
              </w:rPr>
            </w:pPr>
            <w:r w:rsidRPr="00087B48">
              <w:rPr>
                <w:sz w:val="18"/>
                <w:szCs w:val="18"/>
                <w:lang w:val="ru-RU"/>
              </w:rPr>
              <w:t>Статья 16 Закона ПМР от 26.11.2018 года № 318-З-МШ «О закупках в ПМР»</w:t>
            </w:r>
          </w:p>
        </w:tc>
        <w:tc>
          <w:tcPr>
            <w:tcW w:w="1182" w:type="dxa"/>
            <w:vMerge w:val="restart"/>
          </w:tcPr>
          <w:p w14:paraId="772A4562" w14:textId="77777777" w:rsidR="00087B48" w:rsidRPr="001677BC" w:rsidRDefault="00087B48" w:rsidP="001D1F52">
            <w:pPr>
              <w:pStyle w:val="TableParagraph"/>
              <w:rPr>
                <w:sz w:val="18"/>
                <w:szCs w:val="18"/>
              </w:rPr>
            </w:pPr>
            <w:r w:rsidRPr="001677BC">
              <w:rPr>
                <w:sz w:val="18"/>
                <w:szCs w:val="18"/>
              </w:rPr>
              <w:t>Запрос предложения</w:t>
            </w:r>
          </w:p>
        </w:tc>
        <w:tc>
          <w:tcPr>
            <w:tcW w:w="1148" w:type="dxa"/>
            <w:vMerge w:val="restart"/>
          </w:tcPr>
          <w:p w14:paraId="2BB4CA79" w14:textId="77777777" w:rsidR="00087B48" w:rsidRPr="00087B48" w:rsidRDefault="00087B48" w:rsidP="001D1F52">
            <w:pPr>
              <w:pStyle w:val="TableParagraph"/>
              <w:rPr>
                <w:sz w:val="18"/>
                <w:szCs w:val="18"/>
                <w:lang w:val="ru-RU"/>
              </w:rPr>
            </w:pPr>
            <w:r w:rsidRPr="00087B48">
              <w:rPr>
                <w:sz w:val="18"/>
                <w:szCs w:val="18"/>
                <w:lang w:val="ru-RU"/>
              </w:rPr>
              <w:t>пп в) 2 статьи 44 Закона ПМР от 26.11.2018 г. № 318-З-</w:t>
            </w:r>
            <w:r w:rsidRPr="001677BC">
              <w:rPr>
                <w:sz w:val="18"/>
                <w:szCs w:val="18"/>
              </w:rPr>
              <w:t>VI</w:t>
            </w:r>
            <w:r w:rsidRPr="00087B48">
              <w:rPr>
                <w:sz w:val="18"/>
                <w:szCs w:val="18"/>
                <w:lang w:val="ru-RU"/>
              </w:rPr>
              <w:t xml:space="preserve"> «О закупках ПМР»</w:t>
            </w:r>
          </w:p>
        </w:tc>
        <w:tc>
          <w:tcPr>
            <w:tcW w:w="1008" w:type="dxa"/>
            <w:vMerge w:val="restart"/>
            <w:tcBorders>
              <w:left w:val="single" w:sz="4" w:space="0" w:color="auto"/>
              <w:right w:val="single" w:sz="4" w:space="0" w:color="auto"/>
            </w:tcBorders>
            <w:shd w:val="clear" w:color="auto" w:fill="auto"/>
            <w:vAlign w:val="center"/>
          </w:tcPr>
          <w:p w14:paraId="51C83FD3" w14:textId="77777777" w:rsidR="00087B48" w:rsidRPr="00087B48" w:rsidRDefault="00087B48" w:rsidP="001D1F52">
            <w:pPr>
              <w:jc w:val="center"/>
              <w:rPr>
                <w:lang w:val="ru-RU"/>
              </w:rPr>
            </w:pPr>
          </w:p>
        </w:tc>
      </w:tr>
      <w:tr w:rsidR="00087B48" w14:paraId="54D3DA20" w14:textId="77777777" w:rsidTr="00087B48">
        <w:trPr>
          <w:trHeight w:val="364"/>
        </w:trPr>
        <w:tc>
          <w:tcPr>
            <w:tcW w:w="719" w:type="dxa"/>
            <w:vMerge/>
          </w:tcPr>
          <w:p w14:paraId="229459C8" w14:textId="77777777" w:rsidR="00087B48" w:rsidRPr="00087B48" w:rsidRDefault="00087B48" w:rsidP="001D1F52">
            <w:pPr>
              <w:pStyle w:val="TableParagraph"/>
              <w:jc w:val="center"/>
              <w:rPr>
                <w:sz w:val="20"/>
                <w:szCs w:val="20"/>
                <w:lang w:val="ru-RU"/>
              </w:rPr>
            </w:pPr>
          </w:p>
        </w:tc>
        <w:tc>
          <w:tcPr>
            <w:tcW w:w="1276" w:type="dxa"/>
            <w:vMerge/>
            <w:tcBorders>
              <w:left w:val="single" w:sz="4" w:space="0" w:color="auto"/>
              <w:right w:val="single" w:sz="4" w:space="0" w:color="auto"/>
            </w:tcBorders>
            <w:shd w:val="clear" w:color="auto" w:fill="auto"/>
          </w:tcPr>
          <w:p w14:paraId="30451F7B" w14:textId="77777777" w:rsidR="00087B48" w:rsidRPr="00087B48" w:rsidRDefault="00087B48" w:rsidP="001D1F52">
            <w:pPr>
              <w:rPr>
                <w:rFonts w:ascii="Times New Roman" w:hAnsi="Times New Roman" w:cs="Times New Roman"/>
                <w:sz w:val="20"/>
                <w:szCs w:val="20"/>
                <w:lang w:val="ru-RU"/>
              </w:rPr>
            </w:pPr>
          </w:p>
        </w:tc>
        <w:tc>
          <w:tcPr>
            <w:tcW w:w="567" w:type="dxa"/>
            <w:vMerge/>
          </w:tcPr>
          <w:p w14:paraId="66D572A5" w14:textId="77777777" w:rsidR="00087B48" w:rsidRPr="00087B48" w:rsidRDefault="00087B48" w:rsidP="001D1F52">
            <w:pPr>
              <w:jc w:val="center"/>
              <w:rPr>
                <w:rFonts w:ascii="Times New Roman" w:hAnsi="Times New Roman" w:cs="Times New Roman"/>
                <w:sz w:val="20"/>
                <w:szCs w:val="20"/>
                <w:lang w:val="ru-RU"/>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59C104A"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sz w:val="20"/>
                <w:szCs w:val="20"/>
              </w:rPr>
              <w:t xml:space="preserve">Лопата совковая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29B362"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sz w:val="20"/>
                <w:szCs w:val="20"/>
                <w:lang w:val="ru-RU"/>
              </w:rPr>
              <w:t xml:space="preserve">оцинкованная с покрытием 350*280 мм   </w:t>
            </w:r>
            <w:r w:rsidRPr="00087B48">
              <w:rPr>
                <w:rFonts w:ascii="Times New Roman" w:hAnsi="Times New Roman" w:cs="Times New Roman"/>
                <w:sz w:val="20"/>
                <w:szCs w:val="20"/>
              </w:rPr>
              <w:t>TM</w:t>
            </w:r>
            <w:r w:rsidRPr="00087B48">
              <w:rPr>
                <w:rFonts w:ascii="Times New Roman" w:hAnsi="Times New Roman" w:cs="Times New Roman"/>
                <w:sz w:val="20"/>
                <w:szCs w:val="20"/>
                <w:lang w:val="ru-RU"/>
              </w:rPr>
              <w:t xml:space="preserve"> </w:t>
            </w:r>
            <w:r w:rsidRPr="00087B48">
              <w:rPr>
                <w:rFonts w:ascii="Times New Roman" w:hAnsi="Times New Roman" w:cs="Times New Roman"/>
                <w:sz w:val="20"/>
                <w:szCs w:val="20"/>
              </w:rPr>
              <w:t>YAPAR</w:t>
            </w:r>
            <w:r w:rsidRPr="00087B48">
              <w:rPr>
                <w:rFonts w:ascii="Times New Roman" w:hAnsi="Times New Roman" w:cs="Times New Roman"/>
                <w:sz w:val="20"/>
                <w:szCs w:val="20"/>
                <w:lang w:val="ru-RU"/>
              </w:rPr>
              <w:t xml:space="preserve"> (либо аналог)</w:t>
            </w:r>
          </w:p>
        </w:tc>
        <w:tc>
          <w:tcPr>
            <w:tcW w:w="567" w:type="dxa"/>
          </w:tcPr>
          <w:p w14:paraId="2DD3A1E6"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2AF6D297"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10</w:t>
            </w:r>
          </w:p>
        </w:tc>
        <w:tc>
          <w:tcPr>
            <w:tcW w:w="993" w:type="dxa"/>
          </w:tcPr>
          <w:p w14:paraId="59F9C31F"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1150,00</w:t>
            </w:r>
          </w:p>
        </w:tc>
        <w:tc>
          <w:tcPr>
            <w:tcW w:w="1231" w:type="dxa"/>
            <w:vMerge/>
          </w:tcPr>
          <w:p w14:paraId="5DBF550D" w14:textId="77777777" w:rsidR="00087B48" w:rsidRPr="001677BC" w:rsidRDefault="00087B48" w:rsidP="001D1F52">
            <w:pPr>
              <w:pStyle w:val="TableParagraph"/>
              <w:rPr>
                <w:sz w:val="18"/>
                <w:szCs w:val="18"/>
              </w:rPr>
            </w:pPr>
          </w:p>
        </w:tc>
        <w:tc>
          <w:tcPr>
            <w:tcW w:w="1444" w:type="dxa"/>
            <w:vMerge/>
          </w:tcPr>
          <w:p w14:paraId="102EB6EE" w14:textId="77777777" w:rsidR="00087B48" w:rsidRPr="001677BC" w:rsidRDefault="00087B48" w:rsidP="001D1F52">
            <w:pPr>
              <w:pStyle w:val="TableParagraph"/>
              <w:rPr>
                <w:sz w:val="18"/>
                <w:szCs w:val="18"/>
              </w:rPr>
            </w:pPr>
          </w:p>
        </w:tc>
        <w:tc>
          <w:tcPr>
            <w:tcW w:w="1182" w:type="dxa"/>
            <w:vMerge/>
          </w:tcPr>
          <w:p w14:paraId="6B2C8ED1" w14:textId="77777777" w:rsidR="00087B48" w:rsidRPr="001677BC" w:rsidRDefault="00087B48" w:rsidP="001D1F52">
            <w:pPr>
              <w:pStyle w:val="TableParagraph"/>
              <w:rPr>
                <w:sz w:val="18"/>
                <w:szCs w:val="18"/>
              </w:rPr>
            </w:pPr>
          </w:p>
        </w:tc>
        <w:tc>
          <w:tcPr>
            <w:tcW w:w="1148" w:type="dxa"/>
            <w:vMerge/>
          </w:tcPr>
          <w:p w14:paraId="276FD745"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08A248E9" w14:textId="77777777" w:rsidR="00087B48" w:rsidRDefault="00087B48" w:rsidP="001D1F52">
            <w:pPr>
              <w:jc w:val="center"/>
            </w:pPr>
          </w:p>
        </w:tc>
      </w:tr>
      <w:tr w:rsidR="00087B48" w14:paraId="214C01F7" w14:textId="77777777" w:rsidTr="00087B48">
        <w:trPr>
          <w:trHeight w:val="364"/>
        </w:trPr>
        <w:tc>
          <w:tcPr>
            <w:tcW w:w="719" w:type="dxa"/>
            <w:vMerge/>
          </w:tcPr>
          <w:p w14:paraId="5E63E267"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38F16F06" w14:textId="77777777" w:rsidR="00087B48" w:rsidRPr="00087B48" w:rsidRDefault="00087B48" w:rsidP="001D1F52">
            <w:pPr>
              <w:rPr>
                <w:rFonts w:ascii="Times New Roman" w:hAnsi="Times New Roman" w:cs="Times New Roman"/>
                <w:sz w:val="20"/>
                <w:szCs w:val="20"/>
              </w:rPr>
            </w:pPr>
          </w:p>
        </w:tc>
        <w:tc>
          <w:tcPr>
            <w:tcW w:w="567" w:type="dxa"/>
            <w:vMerge/>
          </w:tcPr>
          <w:p w14:paraId="213CF859"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B102687"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Грабли садовые веерные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2EBB8"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25 зубьев с черенком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0639FA84"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94C596A"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4</w:t>
            </w:r>
          </w:p>
        </w:tc>
        <w:tc>
          <w:tcPr>
            <w:tcW w:w="993" w:type="dxa"/>
          </w:tcPr>
          <w:p w14:paraId="010F31F2"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408,00</w:t>
            </w:r>
          </w:p>
        </w:tc>
        <w:tc>
          <w:tcPr>
            <w:tcW w:w="1231" w:type="dxa"/>
            <w:vMerge/>
          </w:tcPr>
          <w:p w14:paraId="3EFBBCE6" w14:textId="77777777" w:rsidR="00087B48" w:rsidRPr="001677BC" w:rsidRDefault="00087B48" w:rsidP="001D1F52">
            <w:pPr>
              <w:pStyle w:val="TableParagraph"/>
              <w:rPr>
                <w:sz w:val="18"/>
                <w:szCs w:val="18"/>
              </w:rPr>
            </w:pPr>
          </w:p>
        </w:tc>
        <w:tc>
          <w:tcPr>
            <w:tcW w:w="1444" w:type="dxa"/>
            <w:vMerge/>
          </w:tcPr>
          <w:p w14:paraId="5A8A8EEF" w14:textId="77777777" w:rsidR="00087B48" w:rsidRPr="001677BC" w:rsidRDefault="00087B48" w:rsidP="001D1F52">
            <w:pPr>
              <w:pStyle w:val="TableParagraph"/>
              <w:rPr>
                <w:sz w:val="18"/>
                <w:szCs w:val="18"/>
              </w:rPr>
            </w:pPr>
          </w:p>
        </w:tc>
        <w:tc>
          <w:tcPr>
            <w:tcW w:w="1182" w:type="dxa"/>
            <w:vMerge/>
          </w:tcPr>
          <w:p w14:paraId="109A41CA" w14:textId="77777777" w:rsidR="00087B48" w:rsidRPr="001677BC" w:rsidRDefault="00087B48" w:rsidP="001D1F52">
            <w:pPr>
              <w:pStyle w:val="TableParagraph"/>
              <w:rPr>
                <w:sz w:val="18"/>
                <w:szCs w:val="18"/>
              </w:rPr>
            </w:pPr>
          </w:p>
        </w:tc>
        <w:tc>
          <w:tcPr>
            <w:tcW w:w="1148" w:type="dxa"/>
            <w:vMerge/>
          </w:tcPr>
          <w:p w14:paraId="08DAA97E"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47A508B6" w14:textId="77777777" w:rsidR="00087B48" w:rsidRDefault="00087B48" w:rsidP="001D1F52">
            <w:pPr>
              <w:jc w:val="center"/>
            </w:pPr>
          </w:p>
        </w:tc>
      </w:tr>
      <w:tr w:rsidR="00087B48" w14:paraId="4D00C2EC" w14:textId="77777777" w:rsidTr="00087B48">
        <w:trPr>
          <w:trHeight w:val="364"/>
        </w:trPr>
        <w:tc>
          <w:tcPr>
            <w:tcW w:w="719" w:type="dxa"/>
            <w:vMerge/>
          </w:tcPr>
          <w:p w14:paraId="7BF41E05"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5F3095FC" w14:textId="77777777" w:rsidR="00087B48" w:rsidRPr="00087B48" w:rsidRDefault="00087B48" w:rsidP="001D1F52">
            <w:pPr>
              <w:rPr>
                <w:rFonts w:ascii="Times New Roman" w:hAnsi="Times New Roman" w:cs="Times New Roman"/>
                <w:sz w:val="20"/>
                <w:szCs w:val="20"/>
              </w:rPr>
            </w:pPr>
          </w:p>
        </w:tc>
        <w:tc>
          <w:tcPr>
            <w:tcW w:w="567" w:type="dxa"/>
            <w:vMerge/>
          </w:tcPr>
          <w:p w14:paraId="65F6BB3D"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579F312"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Диск отрезной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EC032"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180 х 1,6 х 22.23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1DD02305"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54DC3D2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10</w:t>
            </w:r>
          </w:p>
        </w:tc>
        <w:tc>
          <w:tcPr>
            <w:tcW w:w="993" w:type="dxa"/>
          </w:tcPr>
          <w:p w14:paraId="2023B055"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130,00</w:t>
            </w:r>
          </w:p>
        </w:tc>
        <w:tc>
          <w:tcPr>
            <w:tcW w:w="1231" w:type="dxa"/>
            <w:vMerge/>
          </w:tcPr>
          <w:p w14:paraId="14305D36" w14:textId="77777777" w:rsidR="00087B48" w:rsidRPr="001677BC" w:rsidRDefault="00087B48" w:rsidP="001D1F52">
            <w:pPr>
              <w:pStyle w:val="TableParagraph"/>
              <w:rPr>
                <w:sz w:val="18"/>
                <w:szCs w:val="18"/>
              </w:rPr>
            </w:pPr>
          </w:p>
        </w:tc>
        <w:tc>
          <w:tcPr>
            <w:tcW w:w="1444" w:type="dxa"/>
            <w:vMerge/>
          </w:tcPr>
          <w:p w14:paraId="1E749A2A" w14:textId="77777777" w:rsidR="00087B48" w:rsidRPr="001677BC" w:rsidRDefault="00087B48" w:rsidP="001D1F52">
            <w:pPr>
              <w:pStyle w:val="TableParagraph"/>
              <w:rPr>
                <w:sz w:val="18"/>
                <w:szCs w:val="18"/>
              </w:rPr>
            </w:pPr>
          </w:p>
        </w:tc>
        <w:tc>
          <w:tcPr>
            <w:tcW w:w="1182" w:type="dxa"/>
            <w:vMerge/>
          </w:tcPr>
          <w:p w14:paraId="7A4B03E9" w14:textId="77777777" w:rsidR="00087B48" w:rsidRPr="001677BC" w:rsidRDefault="00087B48" w:rsidP="001D1F52">
            <w:pPr>
              <w:pStyle w:val="TableParagraph"/>
              <w:rPr>
                <w:sz w:val="18"/>
                <w:szCs w:val="18"/>
              </w:rPr>
            </w:pPr>
          </w:p>
        </w:tc>
        <w:tc>
          <w:tcPr>
            <w:tcW w:w="1148" w:type="dxa"/>
            <w:vMerge/>
          </w:tcPr>
          <w:p w14:paraId="2AE20CDD"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3D1440A5" w14:textId="77777777" w:rsidR="00087B48" w:rsidRDefault="00087B48" w:rsidP="001D1F52">
            <w:pPr>
              <w:jc w:val="center"/>
            </w:pPr>
          </w:p>
        </w:tc>
      </w:tr>
      <w:tr w:rsidR="00087B48" w14:paraId="0779F2D5" w14:textId="77777777" w:rsidTr="00087B48">
        <w:trPr>
          <w:trHeight w:val="364"/>
        </w:trPr>
        <w:tc>
          <w:tcPr>
            <w:tcW w:w="719" w:type="dxa"/>
            <w:vMerge/>
          </w:tcPr>
          <w:p w14:paraId="3142AE6D"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662A6B81" w14:textId="77777777" w:rsidR="00087B48" w:rsidRPr="00087B48" w:rsidRDefault="00087B48" w:rsidP="001D1F52">
            <w:pPr>
              <w:rPr>
                <w:rFonts w:ascii="Times New Roman" w:hAnsi="Times New Roman" w:cs="Times New Roman"/>
                <w:sz w:val="20"/>
                <w:szCs w:val="20"/>
              </w:rPr>
            </w:pPr>
          </w:p>
        </w:tc>
        <w:tc>
          <w:tcPr>
            <w:tcW w:w="567" w:type="dxa"/>
            <w:vMerge/>
          </w:tcPr>
          <w:p w14:paraId="046B20E3"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1CD962F5"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Диск отрезной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61736"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125 х 1.0 х 22,23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WOKIN</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16A55407"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5F95491D"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10</w:t>
            </w:r>
          </w:p>
        </w:tc>
        <w:tc>
          <w:tcPr>
            <w:tcW w:w="993" w:type="dxa"/>
          </w:tcPr>
          <w:p w14:paraId="7D22BCB1"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60,00</w:t>
            </w:r>
          </w:p>
        </w:tc>
        <w:tc>
          <w:tcPr>
            <w:tcW w:w="1231" w:type="dxa"/>
            <w:vMerge/>
          </w:tcPr>
          <w:p w14:paraId="38ADC65E" w14:textId="77777777" w:rsidR="00087B48" w:rsidRPr="001677BC" w:rsidRDefault="00087B48" w:rsidP="001D1F52">
            <w:pPr>
              <w:pStyle w:val="TableParagraph"/>
              <w:rPr>
                <w:sz w:val="18"/>
                <w:szCs w:val="18"/>
              </w:rPr>
            </w:pPr>
          </w:p>
        </w:tc>
        <w:tc>
          <w:tcPr>
            <w:tcW w:w="1444" w:type="dxa"/>
            <w:vMerge/>
          </w:tcPr>
          <w:p w14:paraId="7D9FC58F" w14:textId="77777777" w:rsidR="00087B48" w:rsidRPr="001677BC" w:rsidRDefault="00087B48" w:rsidP="001D1F52">
            <w:pPr>
              <w:pStyle w:val="TableParagraph"/>
              <w:rPr>
                <w:sz w:val="18"/>
                <w:szCs w:val="18"/>
              </w:rPr>
            </w:pPr>
          </w:p>
        </w:tc>
        <w:tc>
          <w:tcPr>
            <w:tcW w:w="1182" w:type="dxa"/>
            <w:vMerge/>
          </w:tcPr>
          <w:p w14:paraId="756AEEBD" w14:textId="77777777" w:rsidR="00087B48" w:rsidRPr="001677BC" w:rsidRDefault="00087B48" w:rsidP="001D1F52">
            <w:pPr>
              <w:pStyle w:val="TableParagraph"/>
              <w:rPr>
                <w:sz w:val="18"/>
                <w:szCs w:val="18"/>
              </w:rPr>
            </w:pPr>
          </w:p>
        </w:tc>
        <w:tc>
          <w:tcPr>
            <w:tcW w:w="1148" w:type="dxa"/>
            <w:vMerge/>
          </w:tcPr>
          <w:p w14:paraId="2255C92A"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50131784" w14:textId="77777777" w:rsidR="00087B48" w:rsidRDefault="00087B48" w:rsidP="001D1F52">
            <w:pPr>
              <w:jc w:val="center"/>
            </w:pPr>
          </w:p>
        </w:tc>
      </w:tr>
      <w:tr w:rsidR="00087B48" w14:paraId="3C3C81AA" w14:textId="77777777" w:rsidTr="00087B48">
        <w:trPr>
          <w:trHeight w:val="364"/>
        </w:trPr>
        <w:tc>
          <w:tcPr>
            <w:tcW w:w="719" w:type="dxa"/>
            <w:vMerge/>
          </w:tcPr>
          <w:p w14:paraId="6C657A9E"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0C1DE3CE" w14:textId="77777777" w:rsidR="00087B48" w:rsidRPr="00087B48" w:rsidRDefault="00087B48" w:rsidP="001D1F52">
            <w:pPr>
              <w:rPr>
                <w:rFonts w:ascii="Times New Roman" w:hAnsi="Times New Roman" w:cs="Times New Roman"/>
                <w:sz w:val="20"/>
                <w:szCs w:val="20"/>
              </w:rPr>
            </w:pPr>
          </w:p>
        </w:tc>
        <w:tc>
          <w:tcPr>
            <w:tcW w:w="567" w:type="dxa"/>
            <w:vMerge/>
          </w:tcPr>
          <w:p w14:paraId="71B91898"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64F1795A"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sz w:val="20"/>
                <w:szCs w:val="20"/>
              </w:rPr>
              <w:t xml:space="preserve">Черенок для лопат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94E89"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sz w:val="20"/>
                <w:szCs w:val="20"/>
                <w:lang w:val="ru-RU"/>
              </w:rPr>
              <w:t>первый сорт 1.40 м   Ø 38 мм</w:t>
            </w:r>
          </w:p>
        </w:tc>
        <w:tc>
          <w:tcPr>
            <w:tcW w:w="567" w:type="dxa"/>
          </w:tcPr>
          <w:p w14:paraId="2BD69345"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61DC8C11"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15</w:t>
            </w:r>
          </w:p>
        </w:tc>
        <w:tc>
          <w:tcPr>
            <w:tcW w:w="993" w:type="dxa"/>
          </w:tcPr>
          <w:p w14:paraId="64F64562"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585,00</w:t>
            </w:r>
          </w:p>
        </w:tc>
        <w:tc>
          <w:tcPr>
            <w:tcW w:w="1231" w:type="dxa"/>
            <w:vMerge/>
          </w:tcPr>
          <w:p w14:paraId="56D0BF4E" w14:textId="77777777" w:rsidR="00087B48" w:rsidRPr="001677BC" w:rsidRDefault="00087B48" w:rsidP="001D1F52">
            <w:pPr>
              <w:pStyle w:val="TableParagraph"/>
              <w:rPr>
                <w:sz w:val="18"/>
                <w:szCs w:val="18"/>
              </w:rPr>
            </w:pPr>
          </w:p>
        </w:tc>
        <w:tc>
          <w:tcPr>
            <w:tcW w:w="1444" w:type="dxa"/>
            <w:vMerge/>
          </w:tcPr>
          <w:p w14:paraId="2147F319" w14:textId="77777777" w:rsidR="00087B48" w:rsidRPr="001677BC" w:rsidRDefault="00087B48" w:rsidP="001D1F52">
            <w:pPr>
              <w:pStyle w:val="TableParagraph"/>
              <w:rPr>
                <w:sz w:val="18"/>
                <w:szCs w:val="18"/>
              </w:rPr>
            </w:pPr>
          </w:p>
        </w:tc>
        <w:tc>
          <w:tcPr>
            <w:tcW w:w="1182" w:type="dxa"/>
            <w:vMerge/>
          </w:tcPr>
          <w:p w14:paraId="6045BECD" w14:textId="77777777" w:rsidR="00087B48" w:rsidRPr="001677BC" w:rsidRDefault="00087B48" w:rsidP="001D1F52">
            <w:pPr>
              <w:pStyle w:val="TableParagraph"/>
              <w:rPr>
                <w:sz w:val="18"/>
                <w:szCs w:val="18"/>
              </w:rPr>
            </w:pPr>
          </w:p>
        </w:tc>
        <w:tc>
          <w:tcPr>
            <w:tcW w:w="1148" w:type="dxa"/>
            <w:vMerge/>
          </w:tcPr>
          <w:p w14:paraId="6EB5AB91"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4A83C57F" w14:textId="77777777" w:rsidR="00087B48" w:rsidRDefault="00087B48" w:rsidP="001D1F52">
            <w:pPr>
              <w:jc w:val="center"/>
            </w:pPr>
          </w:p>
        </w:tc>
      </w:tr>
      <w:tr w:rsidR="00087B48" w14:paraId="55693A76" w14:textId="77777777" w:rsidTr="00087B48">
        <w:trPr>
          <w:trHeight w:val="364"/>
        </w:trPr>
        <w:tc>
          <w:tcPr>
            <w:tcW w:w="719" w:type="dxa"/>
            <w:vMerge/>
          </w:tcPr>
          <w:p w14:paraId="78471924"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5A9C77BB" w14:textId="77777777" w:rsidR="00087B48" w:rsidRPr="00087B48" w:rsidRDefault="00087B48" w:rsidP="001D1F52">
            <w:pPr>
              <w:rPr>
                <w:rFonts w:ascii="Times New Roman" w:hAnsi="Times New Roman" w:cs="Times New Roman"/>
                <w:sz w:val="20"/>
                <w:szCs w:val="20"/>
              </w:rPr>
            </w:pPr>
          </w:p>
        </w:tc>
        <w:tc>
          <w:tcPr>
            <w:tcW w:w="567" w:type="dxa"/>
            <w:vMerge/>
          </w:tcPr>
          <w:p w14:paraId="3FAA324D"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7F5886FD"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Ручка для кувалды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3FA202" w14:textId="77777777" w:rsidR="00087B48" w:rsidRPr="00087B48" w:rsidRDefault="00087B48" w:rsidP="001D1F52">
            <w:pPr>
              <w:rPr>
                <w:rFonts w:ascii="Times New Roman" w:hAnsi="Times New Roman" w:cs="Times New Roman"/>
                <w:color w:val="000000"/>
                <w:sz w:val="20"/>
                <w:szCs w:val="20"/>
              </w:rPr>
            </w:pPr>
            <w:r w:rsidRPr="00087B48">
              <w:rPr>
                <w:rFonts w:ascii="Times New Roman" w:hAnsi="Times New Roman" w:cs="Times New Roman"/>
                <w:kern w:val="2"/>
                <w:sz w:val="20"/>
                <w:szCs w:val="20"/>
                <w14:ligatures w14:val="standardContextual"/>
              </w:rPr>
              <w:t>№ 90 см.</w:t>
            </w:r>
          </w:p>
        </w:tc>
        <w:tc>
          <w:tcPr>
            <w:tcW w:w="567" w:type="dxa"/>
          </w:tcPr>
          <w:p w14:paraId="5E36D136"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804DE15"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w:t>
            </w:r>
          </w:p>
        </w:tc>
        <w:tc>
          <w:tcPr>
            <w:tcW w:w="993" w:type="dxa"/>
          </w:tcPr>
          <w:p w14:paraId="6DC8B7D3"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66,00</w:t>
            </w:r>
          </w:p>
        </w:tc>
        <w:tc>
          <w:tcPr>
            <w:tcW w:w="1231" w:type="dxa"/>
            <w:vMerge/>
          </w:tcPr>
          <w:p w14:paraId="4840FE95" w14:textId="77777777" w:rsidR="00087B48" w:rsidRPr="001677BC" w:rsidRDefault="00087B48" w:rsidP="001D1F52">
            <w:pPr>
              <w:pStyle w:val="TableParagraph"/>
              <w:rPr>
                <w:sz w:val="18"/>
                <w:szCs w:val="18"/>
              </w:rPr>
            </w:pPr>
          </w:p>
        </w:tc>
        <w:tc>
          <w:tcPr>
            <w:tcW w:w="1444" w:type="dxa"/>
            <w:vMerge/>
          </w:tcPr>
          <w:p w14:paraId="00736762" w14:textId="77777777" w:rsidR="00087B48" w:rsidRPr="001677BC" w:rsidRDefault="00087B48" w:rsidP="001D1F52">
            <w:pPr>
              <w:pStyle w:val="TableParagraph"/>
              <w:rPr>
                <w:sz w:val="18"/>
                <w:szCs w:val="18"/>
              </w:rPr>
            </w:pPr>
          </w:p>
        </w:tc>
        <w:tc>
          <w:tcPr>
            <w:tcW w:w="1182" w:type="dxa"/>
            <w:vMerge/>
          </w:tcPr>
          <w:p w14:paraId="6651D87E" w14:textId="77777777" w:rsidR="00087B48" w:rsidRPr="001677BC" w:rsidRDefault="00087B48" w:rsidP="001D1F52">
            <w:pPr>
              <w:pStyle w:val="TableParagraph"/>
              <w:rPr>
                <w:sz w:val="18"/>
                <w:szCs w:val="18"/>
              </w:rPr>
            </w:pPr>
          </w:p>
        </w:tc>
        <w:tc>
          <w:tcPr>
            <w:tcW w:w="1148" w:type="dxa"/>
            <w:vMerge/>
          </w:tcPr>
          <w:p w14:paraId="6CEB34F6"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165BA8D9" w14:textId="77777777" w:rsidR="00087B48" w:rsidRDefault="00087B48" w:rsidP="001D1F52">
            <w:pPr>
              <w:jc w:val="center"/>
            </w:pPr>
          </w:p>
        </w:tc>
      </w:tr>
      <w:tr w:rsidR="00087B48" w14:paraId="64B1E339" w14:textId="77777777" w:rsidTr="00087B48">
        <w:trPr>
          <w:trHeight w:val="364"/>
        </w:trPr>
        <w:tc>
          <w:tcPr>
            <w:tcW w:w="719" w:type="dxa"/>
            <w:vMerge/>
          </w:tcPr>
          <w:p w14:paraId="40F4B275"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066F1A6F" w14:textId="77777777" w:rsidR="00087B48" w:rsidRPr="00087B48" w:rsidRDefault="00087B48" w:rsidP="001D1F52">
            <w:pPr>
              <w:rPr>
                <w:rFonts w:ascii="Times New Roman" w:hAnsi="Times New Roman" w:cs="Times New Roman"/>
                <w:sz w:val="20"/>
                <w:szCs w:val="20"/>
              </w:rPr>
            </w:pPr>
          </w:p>
        </w:tc>
        <w:tc>
          <w:tcPr>
            <w:tcW w:w="567" w:type="dxa"/>
            <w:vMerge/>
          </w:tcPr>
          <w:p w14:paraId="6F55C553"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87FF969"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sz w:val="20"/>
                <w:szCs w:val="20"/>
              </w:rPr>
              <w:t xml:space="preserve">Ручка для топора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0901F83" w14:textId="77777777" w:rsidR="00087B48" w:rsidRPr="00087B48" w:rsidRDefault="00087B48" w:rsidP="001D1F52">
            <w:pPr>
              <w:rPr>
                <w:rFonts w:ascii="Times New Roman" w:hAnsi="Times New Roman" w:cs="Times New Roman"/>
                <w:color w:val="000000"/>
                <w:sz w:val="20"/>
                <w:szCs w:val="20"/>
              </w:rPr>
            </w:pPr>
            <w:r w:rsidRPr="00087B48">
              <w:rPr>
                <w:rFonts w:ascii="Times New Roman" w:hAnsi="Times New Roman" w:cs="Times New Roman"/>
                <w:color w:val="000000"/>
                <w:sz w:val="20"/>
                <w:szCs w:val="20"/>
              </w:rPr>
              <w:t>№70 см.</w:t>
            </w:r>
          </w:p>
        </w:tc>
        <w:tc>
          <w:tcPr>
            <w:tcW w:w="567" w:type="dxa"/>
          </w:tcPr>
          <w:p w14:paraId="6415D3C8"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346A8EC7"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3</w:t>
            </w:r>
          </w:p>
        </w:tc>
        <w:tc>
          <w:tcPr>
            <w:tcW w:w="993" w:type="dxa"/>
          </w:tcPr>
          <w:p w14:paraId="76F42A14"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84,00</w:t>
            </w:r>
          </w:p>
        </w:tc>
        <w:tc>
          <w:tcPr>
            <w:tcW w:w="1231" w:type="dxa"/>
            <w:vMerge/>
          </w:tcPr>
          <w:p w14:paraId="0FFF2D8A" w14:textId="77777777" w:rsidR="00087B48" w:rsidRPr="001677BC" w:rsidRDefault="00087B48" w:rsidP="001D1F52">
            <w:pPr>
              <w:pStyle w:val="TableParagraph"/>
              <w:rPr>
                <w:sz w:val="18"/>
                <w:szCs w:val="18"/>
              </w:rPr>
            </w:pPr>
          </w:p>
        </w:tc>
        <w:tc>
          <w:tcPr>
            <w:tcW w:w="1444" w:type="dxa"/>
            <w:vMerge/>
          </w:tcPr>
          <w:p w14:paraId="4B82CCBE" w14:textId="77777777" w:rsidR="00087B48" w:rsidRPr="001677BC" w:rsidRDefault="00087B48" w:rsidP="001D1F52">
            <w:pPr>
              <w:pStyle w:val="TableParagraph"/>
              <w:rPr>
                <w:sz w:val="18"/>
                <w:szCs w:val="18"/>
              </w:rPr>
            </w:pPr>
          </w:p>
        </w:tc>
        <w:tc>
          <w:tcPr>
            <w:tcW w:w="1182" w:type="dxa"/>
            <w:vMerge/>
          </w:tcPr>
          <w:p w14:paraId="73F5650B" w14:textId="77777777" w:rsidR="00087B48" w:rsidRPr="001677BC" w:rsidRDefault="00087B48" w:rsidP="001D1F52">
            <w:pPr>
              <w:pStyle w:val="TableParagraph"/>
              <w:rPr>
                <w:sz w:val="18"/>
                <w:szCs w:val="18"/>
              </w:rPr>
            </w:pPr>
          </w:p>
        </w:tc>
        <w:tc>
          <w:tcPr>
            <w:tcW w:w="1148" w:type="dxa"/>
            <w:vMerge/>
          </w:tcPr>
          <w:p w14:paraId="283256E7"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2E3C91CB" w14:textId="77777777" w:rsidR="00087B48" w:rsidRDefault="00087B48" w:rsidP="001D1F52">
            <w:pPr>
              <w:jc w:val="center"/>
            </w:pPr>
          </w:p>
        </w:tc>
      </w:tr>
      <w:tr w:rsidR="00087B48" w14:paraId="2083DEE3" w14:textId="77777777" w:rsidTr="00087B48">
        <w:trPr>
          <w:trHeight w:val="364"/>
        </w:trPr>
        <w:tc>
          <w:tcPr>
            <w:tcW w:w="719" w:type="dxa"/>
            <w:vMerge/>
          </w:tcPr>
          <w:p w14:paraId="1766F0AE"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632BF70F" w14:textId="77777777" w:rsidR="00087B48" w:rsidRPr="00087B48" w:rsidRDefault="00087B48" w:rsidP="001D1F52">
            <w:pPr>
              <w:rPr>
                <w:rFonts w:ascii="Times New Roman" w:hAnsi="Times New Roman" w:cs="Times New Roman"/>
                <w:sz w:val="20"/>
                <w:szCs w:val="20"/>
              </w:rPr>
            </w:pPr>
          </w:p>
        </w:tc>
        <w:tc>
          <w:tcPr>
            <w:tcW w:w="567" w:type="dxa"/>
            <w:vMerge/>
          </w:tcPr>
          <w:p w14:paraId="28B1EEF7"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4D293E84"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Ножовка по дереву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2501E0D"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400 мм с тефлоновым покрытием каленый зуб 3-ая заточка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169DB93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3BD7E47A"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w:t>
            </w:r>
          </w:p>
        </w:tc>
        <w:tc>
          <w:tcPr>
            <w:tcW w:w="993" w:type="dxa"/>
          </w:tcPr>
          <w:p w14:paraId="6464E034"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182,00</w:t>
            </w:r>
          </w:p>
        </w:tc>
        <w:tc>
          <w:tcPr>
            <w:tcW w:w="1231" w:type="dxa"/>
            <w:vMerge/>
          </w:tcPr>
          <w:p w14:paraId="0CFA1A76" w14:textId="77777777" w:rsidR="00087B48" w:rsidRPr="001677BC" w:rsidRDefault="00087B48" w:rsidP="001D1F52">
            <w:pPr>
              <w:pStyle w:val="TableParagraph"/>
              <w:rPr>
                <w:sz w:val="18"/>
                <w:szCs w:val="18"/>
              </w:rPr>
            </w:pPr>
          </w:p>
        </w:tc>
        <w:tc>
          <w:tcPr>
            <w:tcW w:w="1444" w:type="dxa"/>
            <w:vMerge/>
          </w:tcPr>
          <w:p w14:paraId="71D5E619" w14:textId="77777777" w:rsidR="00087B48" w:rsidRPr="001677BC" w:rsidRDefault="00087B48" w:rsidP="001D1F52">
            <w:pPr>
              <w:pStyle w:val="TableParagraph"/>
              <w:rPr>
                <w:sz w:val="18"/>
                <w:szCs w:val="18"/>
              </w:rPr>
            </w:pPr>
          </w:p>
        </w:tc>
        <w:tc>
          <w:tcPr>
            <w:tcW w:w="1182" w:type="dxa"/>
            <w:vMerge/>
          </w:tcPr>
          <w:p w14:paraId="35E946FE" w14:textId="77777777" w:rsidR="00087B48" w:rsidRPr="001677BC" w:rsidRDefault="00087B48" w:rsidP="001D1F52">
            <w:pPr>
              <w:pStyle w:val="TableParagraph"/>
              <w:rPr>
                <w:sz w:val="18"/>
                <w:szCs w:val="18"/>
              </w:rPr>
            </w:pPr>
          </w:p>
        </w:tc>
        <w:tc>
          <w:tcPr>
            <w:tcW w:w="1148" w:type="dxa"/>
            <w:vMerge/>
          </w:tcPr>
          <w:p w14:paraId="51554621"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4F70413F" w14:textId="77777777" w:rsidR="00087B48" w:rsidRDefault="00087B48" w:rsidP="001D1F52">
            <w:pPr>
              <w:jc w:val="center"/>
            </w:pPr>
          </w:p>
        </w:tc>
      </w:tr>
      <w:tr w:rsidR="00087B48" w14:paraId="6664E5AC" w14:textId="77777777" w:rsidTr="00087B48">
        <w:trPr>
          <w:trHeight w:val="364"/>
        </w:trPr>
        <w:tc>
          <w:tcPr>
            <w:tcW w:w="719" w:type="dxa"/>
            <w:vMerge/>
          </w:tcPr>
          <w:p w14:paraId="7E0A6B80"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70CB00D0" w14:textId="77777777" w:rsidR="00087B48" w:rsidRPr="00087B48" w:rsidRDefault="00087B48" w:rsidP="001D1F52">
            <w:pPr>
              <w:rPr>
                <w:rFonts w:ascii="Times New Roman" w:hAnsi="Times New Roman" w:cs="Times New Roman"/>
                <w:sz w:val="20"/>
                <w:szCs w:val="20"/>
              </w:rPr>
            </w:pPr>
          </w:p>
        </w:tc>
        <w:tc>
          <w:tcPr>
            <w:tcW w:w="567" w:type="dxa"/>
            <w:vMerge/>
          </w:tcPr>
          <w:p w14:paraId="36EB1A62"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45FEDF3"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Секатор садовый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388701"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185 мм с рукояткой с ПВХ покрытием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WOKIN</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569FF16D"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50FDC80D"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4</w:t>
            </w:r>
          </w:p>
        </w:tc>
        <w:tc>
          <w:tcPr>
            <w:tcW w:w="993" w:type="dxa"/>
          </w:tcPr>
          <w:p w14:paraId="32F07251"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232,00</w:t>
            </w:r>
          </w:p>
        </w:tc>
        <w:tc>
          <w:tcPr>
            <w:tcW w:w="1231" w:type="dxa"/>
            <w:vMerge/>
          </w:tcPr>
          <w:p w14:paraId="4D5E4DDD" w14:textId="77777777" w:rsidR="00087B48" w:rsidRPr="001677BC" w:rsidRDefault="00087B48" w:rsidP="001D1F52">
            <w:pPr>
              <w:pStyle w:val="TableParagraph"/>
              <w:rPr>
                <w:sz w:val="18"/>
                <w:szCs w:val="18"/>
              </w:rPr>
            </w:pPr>
          </w:p>
        </w:tc>
        <w:tc>
          <w:tcPr>
            <w:tcW w:w="1444" w:type="dxa"/>
            <w:vMerge/>
          </w:tcPr>
          <w:p w14:paraId="35DDF938" w14:textId="77777777" w:rsidR="00087B48" w:rsidRPr="001677BC" w:rsidRDefault="00087B48" w:rsidP="001D1F52">
            <w:pPr>
              <w:pStyle w:val="TableParagraph"/>
              <w:rPr>
                <w:sz w:val="18"/>
                <w:szCs w:val="18"/>
              </w:rPr>
            </w:pPr>
          </w:p>
        </w:tc>
        <w:tc>
          <w:tcPr>
            <w:tcW w:w="1182" w:type="dxa"/>
            <w:vMerge/>
          </w:tcPr>
          <w:p w14:paraId="1FAE9C55" w14:textId="77777777" w:rsidR="00087B48" w:rsidRPr="001677BC" w:rsidRDefault="00087B48" w:rsidP="001D1F52">
            <w:pPr>
              <w:pStyle w:val="TableParagraph"/>
              <w:rPr>
                <w:sz w:val="18"/>
                <w:szCs w:val="18"/>
              </w:rPr>
            </w:pPr>
          </w:p>
        </w:tc>
        <w:tc>
          <w:tcPr>
            <w:tcW w:w="1148" w:type="dxa"/>
            <w:vMerge/>
          </w:tcPr>
          <w:p w14:paraId="08B02B32"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6975C71F" w14:textId="77777777" w:rsidR="00087B48" w:rsidRDefault="00087B48" w:rsidP="001D1F52">
            <w:pPr>
              <w:jc w:val="center"/>
            </w:pPr>
          </w:p>
        </w:tc>
      </w:tr>
      <w:tr w:rsidR="00087B48" w14:paraId="28A32A3C" w14:textId="77777777" w:rsidTr="00087B48">
        <w:trPr>
          <w:trHeight w:val="364"/>
        </w:trPr>
        <w:tc>
          <w:tcPr>
            <w:tcW w:w="719" w:type="dxa"/>
            <w:vMerge/>
          </w:tcPr>
          <w:p w14:paraId="47CBE986"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74CAA50D" w14:textId="77777777" w:rsidR="00087B48" w:rsidRPr="00087B48" w:rsidRDefault="00087B48" w:rsidP="001D1F52">
            <w:pPr>
              <w:rPr>
                <w:rFonts w:ascii="Times New Roman" w:hAnsi="Times New Roman" w:cs="Times New Roman"/>
                <w:sz w:val="20"/>
                <w:szCs w:val="20"/>
              </w:rPr>
            </w:pPr>
          </w:p>
        </w:tc>
        <w:tc>
          <w:tcPr>
            <w:tcW w:w="567" w:type="dxa"/>
            <w:vMerge/>
          </w:tcPr>
          <w:p w14:paraId="1D2AC8BA"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D635BB8"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Полотно ножовочное по металлу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7C254A5"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300 х 25 х 0.8 мм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SGS</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35361DA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81B5B3D"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5</w:t>
            </w:r>
          </w:p>
        </w:tc>
        <w:tc>
          <w:tcPr>
            <w:tcW w:w="993" w:type="dxa"/>
          </w:tcPr>
          <w:p w14:paraId="4C88246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30,00</w:t>
            </w:r>
          </w:p>
        </w:tc>
        <w:tc>
          <w:tcPr>
            <w:tcW w:w="1231" w:type="dxa"/>
            <w:vMerge/>
          </w:tcPr>
          <w:p w14:paraId="1DE86266" w14:textId="77777777" w:rsidR="00087B48" w:rsidRPr="001677BC" w:rsidRDefault="00087B48" w:rsidP="001D1F52">
            <w:pPr>
              <w:pStyle w:val="TableParagraph"/>
              <w:rPr>
                <w:sz w:val="18"/>
                <w:szCs w:val="18"/>
              </w:rPr>
            </w:pPr>
          </w:p>
        </w:tc>
        <w:tc>
          <w:tcPr>
            <w:tcW w:w="1444" w:type="dxa"/>
            <w:vMerge/>
          </w:tcPr>
          <w:p w14:paraId="7713AFA1" w14:textId="77777777" w:rsidR="00087B48" w:rsidRPr="001677BC" w:rsidRDefault="00087B48" w:rsidP="001D1F52">
            <w:pPr>
              <w:pStyle w:val="TableParagraph"/>
              <w:rPr>
                <w:sz w:val="18"/>
                <w:szCs w:val="18"/>
              </w:rPr>
            </w:pPr>
          </w:p>
        </w:tc>
        <w:tc>
          <w:tcPr>
            <w:tcW w:w="1182" w:type="dxa"/>
            <w:vMerge/>
          </w:tcPr>
          <w:p w14:paraId="4945A5C1" w14:textId="77777777" w:rsidR="00087B48" w:rsidRPr="001677BC" w:rsidRDefault="00087B48" w:rsidP="001D1F52">
            <w:pPr>
              <w:pStyle w:val="TableParagraph"/>
              <w:rPr>
                <w:sz w:val="18"/>
                <w:szCs w:val="18"/>
              </w:rPr>
            </w:pPr>
          </w:p>
        </w:tc>
        <w:tc>
          <w:tcPr>
            <w:tcW w:w="1148" w:type="dxa"/>
            <w:vMerge/>
          </w:tcPr>
          <w:p w14:paraId="0FF4B71B"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3A21400E" w14:textId="77777777" w:rsidR="00087B48" w:rsidRDefault="00087B48" w:rsidP="001D1F52">
            <w:pPr>
              <w:jc w:val="center"/>
            </w:pPr>
          </w:p>
        </w:tc>
      </w:tr>
      <w:tr w:rsidR="00087B48" w14:paraId="317B5A46" w14:textId="77777777" w:rsidTr="00087B48">
        <w:trPr>
          <w:trHeight w:val="364"/>
        </w:trPr>
        <w:tc>
          <w:tcPr>
            <w:tcW w:w="719" w:type="dxa"/>
            <w:vMerge/>
          </w:tcPr>
          <w:p w14:paraId="16980EC6"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627B86A3" w14:textId="77777777" w:rsidR="00087B48" w:rsidRPr="00087B48" w:rsidRDefault="00087B48" w:rsidP="001D1F52">
            <w:pPr>
              <w:rPr>
                <w:rFonts w:ascii="Times New Roman" w:hAnsi="Times New Roman" w:cs="Times New Roman"/>
                <w:sz w:val="20"/>
                <w:szCs w:val="20"/>
              </w:rPr>
            </w:pPr>
          </w:p>
        </w:tc>
        <w:tc>
          <w:tcPr>
            <w:tcW w:w="567" w:type="dxa"/>
            <w:vMerge/>
          </w:tcPr>
          <w:p w14:paraId="37E90AB5"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24CA663"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Диск шлифовальный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197D544"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125 х 6.0 х 22,23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48DD7F7A"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47039C4"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w:t>
            </w:r>
          </w:p>
        </w:tc>
        <w:tc>
          <w:tcPr>
            <w:tcW w:w="993" w:type="dxa"/>
          </w:tcPr>
          <w:p w14:paraId="10651B3A"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26,00</w:t>
            </w:r>
          </w:p>
        </w:tc>
        <w:tc>
          <w:tcPr>
            <w:tcW w:w="1231" w:type="dxa"/>
            <w:vMerge/>
          </w:tcPr>
          <w:p w14:paraId="11D23FD6" w14:textId="77777777" w:rsidR="00087B48" w:rsidRPr="001677BC" w:rsidRDefault="00087B48" w:rsidP="001D1F52">
            <w:pPr>
              <w:pStyle w:val="TableParagraph"/>
              <w:rPr>
                <w:sz w:val="18"/>
                <w:szCs w:val="18"/>
              </w:rPr>
            </w:pPr>
          </w:p>
        </w:tc>
        <w:tc>
          <w:tcPr>
            <w:tcW w:w="1444" w:type="dxa"/>
            <w:vMerge/>
          </w:tcPr>
          <w:p w14:paraId="49E7BE52" w14:textId="77777777" w:rsidR="00087B48" w:rsidRPr="001677BC" w:rsidRDefault="00087B48" w:rsidP="001D1F52">
            <w:pPr>
              <w:pStyle w:val="TableParagraph"/>
              <w:rPr>
                <w:sz w:val="18"/>
                <w:szCs w:val="18"/>
              </w:rPr>
            </w:pPr>
          </w:p>
        </w:tc>
        <w:tc>
          <w:tcPr>
            <w:tcW w:w="1182" w:type="dxa"/>
            <w:vMerge/>
          </w:tcPr>
          <w:p w14:paraId="5A7D37DD" w14:textId="77777777" w:rsidR="00087B48" w:rsidRPr="001677BC" w:rsidRDefault="00087B48" w:rsidP="001D1F52">
            <w:pPr>
              <w:pStyle w:val="TableParagraph"/>
              <w:rPr>
                <w:sz w:val="18"/>
                <w:szCs w:val="18"/>
              </w:rPr>
            </w:pPr>
          </w:p>
        </w:tc>
        <w:tc>
          <w:tcPr>
            <w:tcW w:w="1148" w:type="dxa"/>
            <w:vMerge/>
          </w:tcPr>
          <w:p w14:paraId="10D4FE97"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5637B082" w14:textId="77777777" w:rsidR="00087B48" w:rsidRDefault="00087B48" w:rsidP="001D1F52">
            <w:pPr>
              <w:jc w:val="center"/>
            </w:pPr>
          </w:p>
        </w:tc>
      </w:tr>
      <w:tr w:rsidR="00087B48" w14:paraId="6E167502" w14:textId="77777777" w:rsidTr="00087B48">
        <w:trPr>
          <w:trHeight w:val="364"/>
        </w:trPr>
        <w:tc>
          <w:tcPr>
            <w:tcW w:w="719" w:type="dxa"/>
            <w:vMerge/>
          </w:tcPr>
          <w:p w14:paraId="6442EA3F"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76216347" w14:textId="77777777" w:rsidR="00087B48" w:rsidRPr="00087B48" w:rsidRDefault="00087B48" w:rsidP="001D1F52">
            <w:pPr>
              <w:rPr>
                <w:rFonts w:ascii="Times New Roman" w:hAnsi="Times New Roman" w:cs="Times New Roman"/>
                <w:sz w:val="20"/>
                <w:szCs w:val="20"/>
              </w:rPr>
            </w:pPr>
          </w:p>
        </w:tc>
        <w:tc>
          <w:tcPr>
            <w:tcW w:w="567" w:type="dxa"/>
            <w:vMerge/>
          </w:tcPr>
          <w:p w14:paraId="79EA8650"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352F9E14"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Перчатки нитриловые одноразовые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D03835"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10 (</w:t>
            </w:r>
            <w:r w:rsidRPr="00087B48">
              <w:rPr>
                <w:rFonts w:ascii="Times New Roman" w:hAnsi="Times New Roman" w:cs="Times New Roman"/>
                <w:kern w:val="2"/>
                <w:sz w:val="20"/>
                <w:szCs w:val="20"/>
                <w14:ligatures w14:val="standardContextual"/>
              </w:rPr>
              <w:t>XL</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15094C62"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20C3FA49"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50</w:t>
            </w:r>
          </w:p>
        </w:tc>
        <w:tc>
          <w:tcPr>
            <w:tcW w:w="993" w:type="dxa"/>
          </w:tcPr>
          <w:p w14:paraId="19657C38"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105,00</w:t>
            </w:r>
          </w:p>
        </w:tc>
        <w:tc>
          <w:tcPr>
            <w:tcW w:w="1231" w:type="dxa"/>
            <w:vMerge/>
          </w:tcPr>
          <w:p w14:paraId="655B1E93" w14:textId="77777777" w:rsidR="00087B48" w:rsidRPr="001677BC" w:rsidRDefault="00087B48" w:rsidP="001D1F52">
            <w:pPr>
              <w:pStyle w:val="TableParagraph"/>
              <w:rPr>
                <w:sz w:val="18"/>
                <w:szCs w:val="18"/>
              </w:rPr>
            </w:pPr>
          </w:p>
        </w:tc>
        <w:tc>
          <w:tcPr>
            <w:tcW w:w="1444" w:type="dxa"/>
            <w:vMerge/>
          </w:tcPr>
          <w:p w14:paraId="73B0CA03" w14:textId="77777777" w:rsidR="00087B48" w:rsidRPr="001677BC" w:rsidRDefault="00087B48" w:rsidP="001D1F52">
            <w:pPr>
              <w:pStyle w:val="TableParagraph"/>
              <w:rPr>
                <w:sz w:val="18"/>
                <w:szCs w:val="18"/>
              </w:rPr>
            </w:pPr>
          </w:p>
        </w:tc>
        <w:tc>
          <w:tcPr>
            <w:tcW w:w="1182" w:type="dxa"/>
            <w:vMerge/>
          </w:tcPr>
          <w:p w14:paraId="6042C269" w14:textId="77777777" w:rsidR="00087B48" w:rsidRPr="001677BC" w:rsidRDefault="00087B48" w:rsidP="001D1F52">
            <w:pPr>
              <w:pStyle w:val="TableParagraph"/>
              <w:rPr>
                <w:sz w:val="18"/>
                <w:szCs w:val="18"/>
              </w:rPr>
            </w:pPr>
          </w:p>
        </w:tc>
        <w:tc>
          <w:tcPr>
            <w:tcW w:w="1148" w:type="dxa"/>
            <w:vMerge/>
          </w:tcPr>
          <w:p w14:paraId="7C291094"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4E6E072F" w14:textId="77777777" w:rsidR="00087B48" w:rsidRDefault="00087B48" w:rsidP="001D1F52">
            <w:pPr>
              <w:jc w:val="center"/>
            </w:pPr>
          </w:p>
        </w:tc>
      </w:tr>
      <w:tr w:rsidR="00087B48" w14:paraId="0B8C99A8" w14:textId="77777777" w:rsidTr="00087B48">
        <w:trPr>
          <w:trHeight w:val="364"/>
        </w:trPr>
        <w:tc>
          <w:tcPr>
            <w:tcW w:w="719" w:type="dxa"/>
            <w:vMerge/>
          </w:tcPr>
          <w:p w14:paraId="6E93ACE2"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325C4E51" w14:textId="77777777" w:rsidR="00087B48" w:rsidRPr="00087B48" w:rsidRDefault="00087B48" w:rsidP="001D1F52">
            <w:pPr>
              <w:rPr>
                <w:rFonts w:ascii="Times New Roman" w:hAnsi="Times New Roman" w:cs="Times New Roman"/>
                <w:sz w:val="20"/>
                <w:szCs w:val="20"/>
              </w:rPr>
            </w:pPr>
          </w:p>
        </w:tc>
        <w:tc>
          <w:tcPr>
            <w:tcW w:w="567" w:type="dxa"/>
            <w:vMerge/>
          </w:tcPr>
          <w:p w14:paraId="1A3548C7"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935BB7C"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Перчатки полиэстеровые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663892"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с гладким нитриловым покрытием 10 (</w:t>
            </w:r>
            <w:r w:rsidRPr="00087B48">
              <w:rPr>
                <w:rFonts w:ascii="Times New Roman" w:hAnsi="Times New Roman" w:cs="Times New Roman"/>
                <w:kern w:val="2"/>
                <w:sz w:val="20"/>
                <w:szCs w:val="20"/>
                <w14:ligatures w14:val="standardContextual"/>
              </w:rPr>
              <w:t>XL</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SGS</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05951F8B"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44E7DD8E"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30</w:t>
            </w:r>
          </w:p>
        </w:tc>
        <w:tc>
          <w:tcPr>
            <w:tcW w:w="993" w:type="dxa"/>
          </w:tcPr>
          <w:p w14:paraId="0E2B640F"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300,00</w:t>
            </w:r>
          </w:p>
        </w:tc>
        <w:tc>
          <w:tcPr>
            <w:tcW w:w="1231" w:type="dxa"/>
            <w:vMerge/>
          </w:tcPr>
          <w:p w14:paraId="31AA5443" w14:textId="77777777" w:rsidR="00087B48" w:rsidRPr="001677BC" w:rsidRDefault="00087B48" w:rsidP="001D1F52">
            <w:pPr>
              <w:pStyle w:val="TableParagraph"/>
              <w:rPr>
                <w:sz w:val="18"/>
                <w:szCs w:val="18"/>
              </w:rPr>
            </w:pPr>
          </w:p>
        </w:tc>
        <w:tc>
          <w:tcPr>
            <w:tcW w:w="1444" w:type="dxa"/>
            <w:vMerge/>
          </w:tcPr>
          <w:p w14:paraId="6E6F6CBF" w14:textId="77777777" w:rsidR="00087B48" w:rsidRPr="001677BC" w:rsidRDefault="00087B48" w:rsidP="001D1F52">
            <w:pPr>
              <w:pStyle w:val="TableParagraph"/>
              <w:rPr>
                <w:sz w:val="18"/>
                <w:szCs w:val="18"/>
              </w:rPr>
            </w:pPr>
          </w:p>
        </w:tc>
        <w:tc>
          <w:tcPr>
            <w:tcW w:w="1182" w:type="dxa"/>
            <w:vMerge/>
          </w:tcPr>
          <w:p w14:paraId="43ABD67E" w14:textId="77777777" w:rsidR="00087B48" w:rsidRPr="001677BC" w:rsidRDefault="00087B48" w:rsidP="001D1F52">
            <w:pPr>
              <w:pStyle w:val="TableParagraph"/>
              <w:rPr>
                <w:sz w:val="18"/>
                <w:szCs w:val="18"/>
              </w:rPr>
            </w:pPr>
          </w:p>
        </w:tc>
        <w:tc>
          <w:tcPr>
            <w:tcW w:w="1148" w:type="dxa"/>
            <w:vMerge/>
          </w:tcPr>
          <w:p w14:paraId="32508A66"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56DA30BD" w14:textId="77777777" w:rsidR="00087B48" w:rsidRDefault="00087B48" w:rsidP="001D1F52">
            <w:pPr>
              <w:jc w:val="center"/>
            </w:pPr>
          </w:p>
        </w:tc>
      </w:tr>
      <w:tr w:rsidR="00087B48" w14:paraId="16925BED" w14:textId="77777777" w:rsidTr="00087B48">
        <w:trPr>
          <w:trHeight w:val="364"/>
        </w:trPr>
        <w:tc>
          <w:tcPr>
            <w:tcW w:w="719" w:type="dxa"/>
            <w:vMerge/>
          </w:tcPr>
          <w:p w14:paraId="2BEF7116"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1BD23588" w14:textId="77777777" w:rsidR="00087B48" w:rsidRPr="00087B48" w:rsidRDefault="00087B48" w:rsidP="001D1F52">
            <w:pPr>
              <w:rPr>
                <w:rFonts w:ascii="Times New Roman" w:hAnsi="Times New Roman" w:cs="Times New Roman"/>
                <w:sz w:val="20"/>
                <w:szCs w:val="20"/>
              </w:rPr>
            </w:pPr>
          </w:p>
        </w:tc>
        <w:tc>
          <w:tcPr>
            <w:tcW w:w="567" w:type="dxa"/>
            <w:vMerge/>
          </w:tcPr>
          <w:p w14:paraId="6A5C6265"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5379B2C"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Отбойник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148E90F" w14:textId="6A99BFDF"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1700 Вт 1480 уд/мин 45 Дж   </w:t>
            </w:r>
            <w:r>
              <w:rPr>
                <w:rFonts w:ascii="Times New Roman" w:hAnsi="Times New Roman" w:cs="Times New Roman"/>
                <w:kern w:val="2"/>
                <w:sz w:val="20"/>
                <w:szCs w:val="20"/>
                <w:lang w:val="ru-RU"/>
                <w14:ligatures w14:val="standardContextual"/>
              </w:rPr>
              <w:t xml:space="preserve">патрон НЕХ 30мм.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1521CAE1"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4C70D8E7"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203DF47B"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2580,00</w:t>
            </w:r>
          </w:p>
        </w:tc>
        <w:tc>
          <w:tcPr>
            <w:tcW w:w="1231" w:type="dxa"/>
            <w:vMerge/>
          </w:tcPr>
          <w:p w14:paraId="03D8CF01" w14:textId="77777777" w:rsidR="00087B48" w:rsidRPr="001677BC" w:rsidRDefault="00087B48" w:rsidP="001D1F52">
            <w:pPr>
              <w:pStyle w:val="TableParagraph"/>
              <w:rPr>
                <w:sz w:val="18"/>
                <w:szCs w:val="18"/>
              </w:rPr>
            </w:pPr>
          </w:p>
        </w:tc>
        <w:tc>
          <w:tcPr>
            <w:tcW w:w="1444" w:type="dxa"/>
            <w:vMerge/>
          </w:tcPr>
          <w:p w14:paraId="2F8A154F" w14:textId="77777777" w:rsidR="00087B48" w:rsidRPr="001677BC" w:rsidRDefault="00087B48" w:rsidP="001D1F52">
            <w:pPr>
              <w:pStyle w:val="TableParagraph"/>
              <w:rPr>
                <w:sz w:val="18"/>
                <w:szCs w:val="18"/>
              </w:rPr>
            </w:pPr>
          </w:p>
        </w:tc>
        <w:tc>
          <w:tcPr>
            <w:tcW w:w="1182" w:type="dxa"/>
            <w:vMerge/>
          </w:tcPr>
          <w:p w14:paraId="5F603729" w14:textId="77777777" w:rsidR="00087B48" w:rsidRPr="001677BC" w:rsidRDefault="00087B48" w:rsidP="001D1F52">
            <w:pPr>
              <w:pStyle w:val="TableParagraph"/>
              <w:rPr>
                <w:sz w:val="18"/>
                <w:szCs w:val="18"/>
              </w:rPr>
            </w:pPr>
          </w:p>
        </w:tc>
        <w:tc>
          <w:tcPr>
            <w:tcW w:w="1148" w:type="dxa"/>
            <w:vMerge/>
          </w:tcPr>
          <w:p w14:paraId="09311A55"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3BCBDAB6" w14:textId="77777777" w:rsidR="00087B48" w:rsidRDefault="00087B48" w:rsidP="001D1F52">
            <w:pPr>
              <w:jc w:val="center"/>
            </w:pPr>
          </w:p>
        </w:tc>
      </w:tr>
      <w:tr w:rsidR="00087B48" w14:paraId="4A00CE5C" w14:textId="77777777" w:rsidTr="00087B48">
        <w:trPr>
          <w:trHeight w:val="364"/>
        </w:trPr>
        <w:tc>
          <w:tcPr>
            <w:tcW w:w="719" w:type="dxa"/>
            <w:vMerge/>
          </w:tcPr>
          <w:p w14:paraId="07DD447B"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4E98CAB2" w14:textId="77777777" w:rsidR="00087B48" w:rsidRPr="00087B48" w:rsidRDefault="00087B48" w:rsidP="001D1F52">
            <w:pPr>
              <w:rPr>
                <w:rFonts w:ascii="Times New Roman" w:hAnsi="Times New Roman" w:cs="Times New Roman"/>
                <w:sz w:val="20"/>
                <w:szCs w:val="20"/>
              </w:rPr>
            </w:pPr>
          </w:p>
        </w:tc>
        <w:tc>
          <w:tcPr>
            <w:tcW w:w="567" w:type="dxa"/>
            <w:vMerge/>
          </w:tcPr>
          <w:p w14:paraId="56A4E85A"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0F72AECC"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Леска тримера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A88361"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Ø 3.0  мм 1100 пог.м  сечение круг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SGS</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04C4EDB8"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пог. м.</w:t>
            </w:r>
          </w:p>
        </w:tc>
        <w:tc>
          <w:tcPr>
            <w:tcW w:w="708" w:type="dxa"/>
          </w:tcPr>
          <w:p w14:paraId="11E05848"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1100</w:t>
            </w:r>
          </w:p>
        </w:tc>
        <w:tc>
          <w:tcPr>
            <w:tcW w:w="993" w:type="dxa"/>
          </w:tcPr>
          <w:p w14:paraId="66A76A9E"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1760,00</w:t>
            </w:r>
          </w:p>
        </w:tc>
        <w:tc>
          <w:tcPr>
            <w:tcW w:w="1231" w:type="dxa"/>
            <w:vMerge/>
          </w:tcPr>
          <w:p w14:paraId="3FB20C89" w14:textId="77777777" w:rsidR="00087B48" w:rsidRPr="001677BC" w:rsidRDefault="00087B48" w:rsidP="001D1F52">
            <w:pPr>
              <w:pStyle w:val="TableParagraph"/>
              <w:rPr>
                <w:sz w:val="18"/>
                <w:szCs w:val="18"/>
              </w:rPr>
            </w:pPr>
          </w:p>
        </w:tc>
        <w:tc>
          <w:tcPr>
            <w:tcW w:w="1444" w:type="dxa"/>
            <w:vMerge/>
          </w:tcPr>
          <w:p w14:paraId="2C97B525" w14:textId="77777777" w:rsidR="00087B48" w:rsidRPr="001677BC" w:rsidRDefault="00087B48" w:rsidP="001D1F52">
            <w:pPr>
              <w:pStyle w:val="TableParagraph"/>
              <w:rPr>
                <w:sz w:val="18"/>
                <w:szCs w:val="18"/>
              </w:rPr>
            </w:pPr>
          </w:p>
        </w:tc>
        <w:tc>
          <w:tcPr>
            <w:tcW w:w="1182" w:type="dxa"/>
            <w:vMerge/>
          </w:tcPr>
          <w:p w14:paraId="530D09F5" w14:textId="77777777" w:rsidR="00087B48" w:rsidRPr="001677BC" w:rsidRDefault="00087B48" w:rsidP="001D1F52">
            <w:pPr>
              <w:pStyle w:val="TableParagraph"/>
              <w:rPr>
                <w:sz w:val="18"/>
                <w:szCs w:val="18"/>
              </w:rPr>
            </w:pPr>
          </w:p>
        </w:tc>
        <w:tc>
          <w:tcPr>
            <w:tcW w:w="1148" w:type="dxa"/>
            <w:vMerge/>
          </w:tcPr>
          <w:p w14:paraId="3643DAB7"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642A68BC" w14:textId="77777777" w:rsidR="00087B48" w:rsidRDefault="00087B48" w:rsidP="001D1F52">
            <w:pPr>
              <w:jc w:val="center"/>
            </w:pPr>
          </w:p>
        </w:tc>
      </w:tr>
      <w:tr w:rsidR="00087B48" w14:paraId="08377135" w14:textId="77777777" w:rsidTr="00087B48">
        <w:trPr>
          <w:trHeight w:val="364"/>
        </w:trPr>
        <w:tc>
          <w:tcPr>
            <w:tcW w:w="719" w:type="dxa"/>
            <w:vMerge/>
          </w:tcPr>
          <w:p w14:paraId="1BF98600"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4E967B07" w14:textId="77777777" w:rsidR="00087B48" w:rsidRPr="00087B48" w:rsidRDefault="00087B48" w:rsidP="001D1F52">
            <w:pPr>
              <w:rPr>
                <w:rFonts w:ascii="Times New Roman" w:hAnsi="Times New Roman" w:cs="Times New Roman"/>
                <w:sz w:val="20"/>
                <w:szCs w:val="20"/>
              </w:rPr>
            </w:pPr>
          </w:p>
        </w:tc>
        <w:tc>
          <w:tcPr>
            <w:tcW w:w="567" w:type="dxa"/>
            <w:vMerge/>
          </w:tcPr>
          <w:p w14:paraId="7DFA8AE3"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FAF3462"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Пускозарядное устройство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794847" w14:textId="75D7CFEC" w:rsidR="00087B48" w:rsidRPr="00AB29BB" w:rsidRDefault="00087B48" w:rsidP="001D1F52">
            <w:pPr>
              <w:rPr>
                <w:rFonts w:ascii="Times New Roman" w:hAnsi="Times New Roman" w:cs="Times New Roman"/>
                <w:color w:val="000000"/>
                <w:sz w:val="20"/>
                <w:szCs w:val="20"/>
                <w:lang w:val="ru-RU"/>
              </w:rPr>
            </w:pPr>
            <w:r w:rsidRPr="004B34B2">
              <w:rPr>
                <w:rFonts w:ascii="Times New Roman" w:hAnsi="Times New Roman" w:cs="Times New Roman"/>
                <w:kern w:val="2"/>
                <w:sz w:val="20"/>
                <w:szCs w:val="20"/>
                <w:lang w:val="ru-RU"/>
                <w14:ligatures w14:val="standardContextual"/>
              </w:rPr>
              <w:t xml:space="preserve">12000 </w:t>
            </w:r>
            <w:r w:rsidRPr="00087B48">
              <w:rPr>
                <w:rFonts w:ascii="Times New Roman" w:hAnsi="Times New Roman" w:cs="Times New Roman"/>
                <w:kern w:val="2"/>
                <w:sz w:val="20"/>
                <w:szCs w:val="20"/>
                <w14:ligatures w14:val="standardContextual"/>
              </w:rPr>
              <w:t>m</w:t>
            </w:r>
            <w:r w:rsidRPr="004B34B2">
              <w:rPr>
                <w:rFonts w:ascii="Times New Roman" w:hAnsi="Times New Roman" w:cs="Times New Roman"/>
                <w:kern w:val="2"/>
                <w:sz w:val="20"/>
                <w:szCs w:val="20"/>
                <w:lang w:val="ru-RU"/>
                <w14:ligatures w14:val="standardContextual"/>
              </w:rPr>
              <w:t xml:space="preserve">Ач.  </w:t>
            </w:r>
            <w:r w:rsidRPr="00087B48">
              <w:rPr>
                <w:rFonts w:ascii="Times New Roman" w:hAnsi="Times New Roman" w:cs="Times New Roman"/>
                <w:kern w:val="2"/>
                <w:sz w:val="20"/>
                <w:szCs w:val="20"/>
                <w14:ligatures w14:val="standardContextual"/>
              </w:rPr>
              <w:t>TM</w:t>
            </w:r>
            <w:r w:rsidRPr="00AB29BB">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INTERTOOL</w:t>
            </w:r>
            <w:r w:rsidRPr="00AB29BB">
              <w:rPr>
                <w:rFonts w:ascii="Times New Roman" w:hAnsi="Times New Roman" w:cs="Times New Roman"/>
                <w:kern w:val="2"/>
                <w:sz w:val="20"/>
                <w:szCs w:val="20"/>
                <w:lang w:val="ru-RU"/>
                <w14:ligatures w14:val="standardContextual"/>
              </w:rPr>
              <w:t xml:space="preserve"> (либо аналог)</w:t>
            </w:r>
            <w:r w:rsidR="00AB29BB" w:rsidRPr="00AB29BB">
              <w:rPr>
                <w:rFonts w:ascii="Times New Roman" w:hAnsi="Times New Roman" w:cs="Times New Roman"/>
                <w:kern w:val="2"/>
                <w:sz w:val="20"/>
                <w:szCs w:val="20"/>
                <w:lang w:val="ru-RU"/>
                <w14:ligatures w14:val="standardContextual"/>
              </w:rPr>
              <w:t xml:space="preserve"> </w:t>
            </w:r>
            <w:r w:rsidR="00AB29BB">
              <w:rPr>
                <w:rFonts w:ascii="Times New Roman" w:hAnsi="Times New Roman" w:cs="Times New Roman"/>
                <w:kern w:val="2"/>
                <w:sz w:val="20"/>
                <w:szCs w:val="20"/>
                <w:lang w:val="ru-RU"/>
                <w14:ligatures w14:val="standardContextual"/>
              </w:rPr>
              <w:t>емкость батареи</w:t>
            </w:r>
            <w:r w:rsidR="00AB29BB" w:rsidRPr="00AB29BB">
              <w:rPr>
                <w:rFonts w:ascii="Roboto" w:hAnsi="Roboto"/>
                <w:color w:val="444743"/>
                <w:sz w:val="21"/>
                <w:szCs w:val="21"/>
                <w:shd w:val="clear" w:color="auto" w:fill="F3F5FE"/>
                <w:lang w:val="ru-RU"/>
              </w:rPr>
              <w:t xml:space="preserve"> </w:t>
            </w:r>
            <w:r w:rsidR="00AB29BB" w:rsidRPr="00AB29BB">
              <w:rPr>
                <w:rFonts w:ascii="Times New Roman" w:hAnsi="Times New Roman" w:cs="Times New Roman"/>
                <w:color w:val="444743"/>
                <w:sz w:val="21"/>
                <w:szCs w:val="21"/>
                <w:shd w:val="clear" w:color="auto" w:fill="F3F5FE"/>
                <w:lang w:val="ru-RU"/>
              </w:rPr>
              <w:t xml:space="preserve">12000 мАч, выходное напряжение </w:t>
            </w:r>
            <w:r w:rsidR="00AB29BB" w:rsidRPr="00AB29BB">
              <w:rPr>
                <w:rFonts w:ascii="Times New Roman" w:hAnsi="Times New Roman" w:cs="Times New Roman"/>
                <w:color w:val="444743"/>
                <w:sz w:val="21"/>
                <w:szCs w:val="21"/>
                <w:shd w:val="clear" w:color="auto" w:fill="F3F5FE"/>
              </w:rPr>
              <w:t>USB</w:t>
            </w:r>
            <w:r w:rsidR="00AB29BB" w:rsidRPr="00AB29BB">
              <w:rPr>
                <w:rFonts w:ascii="Times New Roman" w:hAnsi="Times New Roman" w:cs="Times New Roman"/>
                <w:color w:val="444743"/>
                <w:sz w:val="21"/>
                <w:szCs w:val="21"/>
                <w:shd w:val="clear" w:color="auto" w:fill="F3F5FE"/>
                <w:lang w:val="ru-RU"/>
              </w:rPr>
              <w:t xml:space="preserve"> 5В макс.1А/2А, батарея литий-ион полимерная</w:t>
            </w:r>
          </w:p>
        </w:tc>
        <w:tc>
          <w:tcPr>
            <w:tcW w:w="567" w:type="dxa"/>
          </w:tcPr>
          <w:p w14:paraId="7AD699DD" w14:textId="77777777" w:rsidR="00087B48" w:rsidRPr="00087B48" w:rsidRDefault="00087B48" w:rsidP="001D1F52">
            <w:pPr>
              <w:rPr>
                <w:rFonts w:ascii="Times New Roman" w:hAnsi="Times New Roman" w:cs="Times New Roman"/>
                <w:sz w:val="20"/>
                <w:szCs w:val="20"/>
              </w:rPr>
            </w:pPr>
            <w:r w:rsidRPr="00AB29BB">
              <w:rPr>
                <w:rFonts w:ascii="Times New Roman" w:hAnsi="Times New Roman" w:cs="Times New Roman"/>
                <w:sz w:val="20"/>
                <w:szCs w:val="20"/>
                <w:lang w:val="ru-RU"/>
              </w:rPr>
              <w:t xml:space="preserve">    </w:t>
            </w:r>
            <w:r w:rsidRPr="00087B48">
              <w:rPr>
                <w:rFonts w:ascii="Times New Roman" w:hAnsi="Times New Roman" w:cs="Times New Roman"/>
                <w:sz w:val="20"/>
                <w:szCs w:val="20"/>
              </w:rPr>
              <w:t>шт.</w:t>
            </w:r>
          </w:p>
        </w:tc>
        <w:tc>
          <w:tcPr>
            <w:tcW w:w="708" w:type="dxa"/>
          </w:tcPr>
          <w:p w14:paraId="15D9BDD5"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5D54424F"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1360,00</w:t>
            </w:r>
          </w:p>
        </w:tc>
        <w:tc>
          <w:tcPr>
            <w:tcW w:w="1231" w:type="dxa"/>
            <w:vMerge/>
          </w:tcPr>
          <w:p w14:paraId="0480B7CE" w14:textId="77777777" w:rsidR="00087B48" w:rsidRPr="001677BC" w:rsidRDefault="00087B48" w:rsidP="001D1F52">
            <w:pPr>
              <w:pStyle w:val="TableParagraph"/>
              <w:rPr>
                <w:sz w:val="18"/>
                <w:szCs w:val="18"/>
              </w:rPr>
            </w:pPr>
          </w:p>
        </w:tc>
        <w:tc>
          <w:tcPr>
            <w:tcW w:w="1444" w:type="dxa"/>
            <w:vMerge/>
          </w:tcPr>
          <w:p w14:paraId="59180AEA" w14:textId="77777777" w:rsidR="00087B48" w:rsidRPr="001677BC" w:rsidRDefault="00087B48" w:rsidP="001D1F52">
            <w:pPr>
              <w:pStyle w:val="TableParagraph"/>
              <w:rPr>
                <w:sz w:val="18"/>
                <w:szCs w:val="18"/>
              </w:rPr>
            </w:pPr>
          </w:p>
        </w:tc>
        <w:tc>
          <w:tcPr>
            <w:tcW w:w="1182" w:type="dxa"/>
            <w:vMerge/>
          </w:tcPr>
          <w:p w14:paraId="0A678BE0" w14:textId="77777777" w:rsidR="00087B48" w:rsidRPr="001677BC" w:rsidRDefault="00087B48" w:rsidP="001D1F52">
            <w:pPr>
              <w:pStyle w:val="TableParagraph"/>
              <w:rPr>
                <w:sz w:val="18"/>
                <w:szCs w:val="18"/>
              </w:rPr>
            </w:pPr>
          </w:p>
        </w:tc>
        <w:tc>
          <w:tcPr>
            <w:tcW w:w="1148" w:type="dxa"/>
            <w:vMerge/>
          </w:tcPr>
          <w:p w14:paraId="416DD42F"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2D71F7AD" w14:textId="77777777" w:rsidR="00087B48" w:rsidRDefault="00087B48" w:rsidP="001D1F52">
            <w:pPr>
              <w:jc w:val="center"/>
            </w:pPr>
          </w:p>
        </w:tc>
      </w:tr>
      <w:tr w:rsidR="00087B48" w14:paraId="3C6B0D61" w14:textId="77777777" w:rsidTr="00087B48">
        <w:trPr>
          <w:trHeight w:val="364"/>
        </w:trPr>
        <w:tc>
          <w:tcPr>
            <w:tcW w:w="719" w:type="dxa"/>
            <w:vMerge/>
          </w:tcPr>
          <w:p w14:paraId="51FEAB0F"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31F5501E" w14:textId="77777777" w:rsidR="00087B48" w:rsidRPr="00087B48" w:rsidRDefault="00087B48" w:rsidP="001D1F52">
            <w:pPr>
              <w:rPr>
                <w:rFonts w:ascii="Times New Roman" w:hAnsi="Times New Roman" w:cs="Times New Roman"/>
                <w:sz w:val="20"/>
                <w:szCs w:val="20"/>
              </w:rPr>
            </w:pPr>
          </w:p>
        </w:tc>
        <w:tc>
          <w:tcPr>
            <w:tcW w:w="567" w:type="dxa"/>
            <w:vMerge/>
          </w:tcPr>
          <w:p w14:paraId="2B0F576E"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699EA36"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Стремянка  c широкой </w:t>
            </w:r>
            <w:r w:rsidRPr="00087B48">
              <w:rPr>
                <w:rFonts w:ascii="Times New Roman" w:hAnsi="Times New Roman" w:cs="Times New Roman"/>
                <w:kern w:val="2"/>
                <w:sz w:val="20"/>
                <w:szCs w:val="20"/>
                <w14:ligatures w14:val="standardContextual"/>
              </w:rPr>
              <w:lastRenderedPageBreak/>
              <w:t xml:space="preserve">платформой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BAC586" w14:textId="4A20D9C3" w:rsidR="00087B48" w:rsidRPr="008B2B11"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14:ligatures w14:val="standardContextual"/>
              </w:rPr>
              <w:lastRenderedPageBreak/>
              <w:t>Mensa</w:t>
            </w:r>
            <w:r w:rsidRPr="008B2B11">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Plus</w:t>
            </w:r>
            <w:r w:rsidRPr="008B2B11">
              <w:rPr>
                <w:rFonts w:ascii="Times New Roman" w:hAnsi="Times New Roman" w:cs="Times New Roman"/>
                <w:kern w:val="2"/>
                <w:sz w:val="20"/>
                <w:szCs w:val="20"/>
                <w:lang w:val="ru-RU"/>
                <w14:ligatures w14:val="standardContextual"/>
              </w:rPr>
              <w:t xml:space="preserve">  6+1 ступени  макс.150 кг</w:t>
            </w:r>
            <w:r w:rsidR="008B2B11">
              <w:rPr>
                <w:rFonts w:ascii="Times New Roman" w:hAnsi="Times New Roman" w:cs="Times New Roman"/>
                <w:kern w:val="2"/>
                <w:sz w:val="20"/>
                <w:szCs w:val="20"/>
                <w:lang w:val="ru-RU"/>
                <w14:ligatures w14:val="standardContextual"/>
              </w:rPr>
              <w:t xml:space="preserve">., высота площадки 150см., высота между </w:t>
            </w:r>
            <w:r w:rsidR="008B2B11">
              <w:rPr>
                <w:rFonts w:ascii="Times New Roman" w:hAnsi="Times New Roman" w:cs="Times New Roman"/>
                <w:kern w:val="2"/>
                <w:sz w:val="20"/>
                <w:szCs w:val="20"/>
                <w:lang w:val="ru-RU"/>
                <w14:ligatures w14:val="standardContextual"/>
              </w:rPr>
              <w:lastRenderedPageBreak/>
              <w:t>ступеньками 22,5см., материал стальной профиль</w:t>
            </w:r>
            <w:r w:rsidRPr="008B2B11">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TM</w:t>
            </w:r>
            <w:r w:rsidRPr="008B2B11">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Eurostep</w:t>
            </w:r>
            <w:r w:rsidRPr="008B2B11">
              <w:rPr>
                <w:rFonts w:ascii="Times New Roman" w:hAnsi="Times New Roman" w:cs="Times New Roman"/>
                <w:kern w:val="2"/>
                <w:sz w:val="20"/>
                <w:szCs w:val="20"/>
                <w:lang w:val="ru-RU"/>
                <w14:ligatures w14:val="standardContextual"/>
              </w:rPr>
              <w:t xml:space="preserve"> (либо аналог)</w:t>
            </w:r>
          </w:p>
        </w:tc>
        <w:tc>
          <w:tcPr>
            <w:tcW w:w="567" w:type="dxa"/>
          </w:tcPr>
          <w:p w14:paraId="6D389073"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lastRenderedPageBreak/>
              <w:t>шт.</w:t>
            </w:r>
          </w:p>
        </w:tc>
        <w:tc>
          <w:tcPr>
            <w:tcW w:w="708" w:type="dxa"/>
          </w:tcPr>
          <w:p w14:paraId="2E0A85C3"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64BA5896"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715,00</w:t>
            </w:r>
          </w:p>
        </w:tc>
        <w:tc>
          <w:tcPr>
            <w:tcW w:w="1231" w:type="dxa"/>
            <w:vMerge/>
          </w:tcPr>
          <w:p w14:paraId="5BE56F06" w14:textId="77777777" w:rsidR="00087B48" w:rsidRPr="001677BC" w:rsidRDefault="00087B48" w:rsidP="001D1F52">
            <w:pPr>
              <w:pStyle w:val="TableParagraph"/>
              <w:rPr>
                <w:sz w:val="18"/>
                <w:szCs w:val="18"/>
              </w:rPr>
            </w:pPr>
          </w:p>
        </w:tc>
        <w:tc>
          <w:tcPr>
            <w:tcW w:w="1444" w:type="dxa"/>
            <w:vMerge/>
          </w:tcPr>
          <w:p w14:paraId="0BE10EAD" w14:textId="77777777" w:rsidR="00087B48" w:rsidRPr="001677BC" w:rsidRDefault="00087B48" w:rsidP="001D1F52">
            <w:pPr>
              <w:pStyle w:val="TableParagraph"/>
              <w:rPr>
                <w:sz w:val="18"/>
                <w:szCs w:val="18"/>
              </w:rPr>
            </w:pPr>
          </w:p>
        </w:tc>
        <w:tc>
          <w:tcPr>
            <w:tcW w:w="1182" w:type="dxa"/>
            <w:vMerge/>
          </w:tcPr>
          <w:p w14:paraId="53FCBFFD" w14:textId="77777777" w:rsidR="00087B48" w:rsidRPr="001677BC" w:rsidRDefault="00087B48" w:rsidP="001D1F52">
            <w:pPr>
              <w:pStyle w:val="TableParagraph"/>
              <w:rPr>
                <w:sz w:val="18"/>
                <w:szCs w:val="18"/>
              </w:rPr>
            </w:pPr>
          </w:p>
        </w:tc>
        <w:tc>
          <w:tcPr>
            <w:tcW w:w="1148" w:type="dxa"/>
            <w:vMerge/>
          </w:tcPr>
          <w:p w14:paraId="225E2F25"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124356F1" w14:textId="77777777" w:rsidR="00087B48" w:rsidRDefault="00087B48" w:rsidP="001D1F52">
            <w:pPr>
              <w:jc w:val="center"/>
            </w:pPr>
          </w:p>
        </w:tc>
      </w:tr>
      <w:tr w:rsidR="00087B48" w14:paraId="38BA985B" w14:textId="77777777" w:rsidTr="00087B48">
        <w:trPr>
          <w:trHeight w:val="364"/>
        </w:trPr>
        <w:tc>
          <w:tcPr>
            <w:tcW w:w="719" w:type="dxa"/>
            <w:vMerge/>
          </w:tcPr>
          <w:p w14:paraId="71ED140F"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2F276AC7" w14:textId="77777777" w:rsidR="00087B48" w:rsidRPr="00087B48" w:rsidRDefault="00087B48" w:rsidP="001D1F52">
            <w:pPr>
              <w:rPr>
                <w:rFonts w:ascii="Times New Roman" w:hAnsi="Times New Roman" w:cs="Times New Roman"/>
                <w:sz w:val="20"/>
                <w:szCs w:val="20"/>
              </w:rPr>
            </w:pPr>
          </w:p>
        </w:tc>
        <w:tc>
          <w:tcPr>
            <w:tcW w:w="567" w:type="dxa"/>
            <w:vMerge/>
          </w:tcPr>
          <w:p w14:paraId="16381A5B"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0157C22B" w14:textId="77777777" w:rsidR="00087B48" w:rsidRPr="00087B48" w:rsidRDefault="00087B48" w:rsidP="001D1F52">
            <w:pPr>
              <w:rPr>
                <w:rFonts w:ascii="Times New Roman" w:hAnsi="Times New Roman" w:cs="Times New Roman"/>
                <w:sz w:val="20"/>
                <w:szCs w:val="20"/>
                <w:lang w:val="ru-RU"/>
              </w:rPr>
            </w:pPr>
            <w:r w:rsidRPr="00087B48">
              <w:rPr>
                <w:rFonts w:ascii="Times New Roman" w:hAnsi="Times New Roman" w:cs="Times New Roman"/>
                <w:kern w:val="2"/>
                <w:sz w:val="20"/>
                <w:szCs w:val="20"/>
                <w:lang w:val="ru-RU"/>
                <w14:ligatures w14:val="standardContextual"/>
              </w:rPr>
              <w:t xml:space="preserve">Кран на одну воду хром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C0AC70"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крепление гайка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Valvetti</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60A3FCB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0E23988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069FDF5F"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99,00</w:t>
            </w:r>
          </w:p>
        </w:tc>
        <w:tc>
          <w:tcPr>
            <w:tcW w:w="1231" w:type="dxa"/>
            <w:vMerge/>
          </w:tcPr>
          <w:p w14:paraId="3E48EEF1" w14:textId="77777777" w:rsidR="00087B48" w:rsidRPr="001677BC" w:rsidRDefault="00087B48" w:rsidP="001D1F52">
            <w:pPr>
              <w:pStyle w:val="TableParagraph"/>
              <w:rPr>
                <w:sz w:val="18"/>
                <w:szCs w:val="18"/>
              </w:rPr>
            </w:pPr>
          </w:p>
        </w:tc>
        <w:tc>
          <w:tcPr>
            <w:tcW w:w="1444" w:type="dxa"/>
            <w:vMerge/>
          </w:tcPr>
          <w:p w14:paraId="0F036C92" w14:textId="77777777" w:rsidR="00087B48" w:rsidRPr="001677BC" w:rsidRDefault="00087B48" w:rsidP="001D1F52">
            <w:pPr>
              <w:pStyle w:val="TableParagraph"/>
              <w:rPr>
                <w:sz w:val="18"/>
                <w:szCs w:val="18"/>
              </w:rPr>
            </w:pPr>
          </w:p>
        </w:tc>
        <w:tc>
          <w:tcPr>
            <w:tcW w:w="1182" w:type="dxa"/>
            <w:vMerge/>
          </w:tcPr>
          <w:p w14:paraId="1168C86D" w14:textId="77777777" w:rsidR="00087B48" w:rsidRPr="001677BC" w:rsidRDefault="00087B48" w:rsidP="001D1F52">
            <w:pPr>
              <w:pStyle w:val="TableParagraph"/>
              <w:rPr>
                <w:sz w:val="18"/>
                <w:szCs w:val="18"/>
              </w:rPr>
            </w:pPr>
          </w:p>
        </w:tc>
        <w:tc>
          <w:tcPr>
            <w:tcW w:w="1148" w:type="dxa"/>
            <w:vMerge/>
          </w:tcPr>
          <w:p w14:paraId="7BDDB797"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03D90C54" w14:textId="77777777" w:rsidR="00087B48" w:rsidRDefault="00087B48" w:rsidP="001D1F52">
            <w:pPr>
              <w:jc w:val="center"/>
            </w:pPr>
          </w:p>
        </w:tc>
      </w:tr>
      <w:tr w:rsidR="00087B48" w14:paraId="7A18390D" w14:textId="77777777" w:rsidTr="00087B48">
        <w:trPr>
          <w:trHeight w:val="364"/>
        </w:trPr>
        <w:tc>
          <w:tcPr>
            <w:tcW w:w="719" w:type="dxa"/>
            <w:vMerge/>
          </w:tcPr>
          <w:p w14:paraId="6973AA7B"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15601F35" w14:textId="77777777" w:rsidR="00087B48" w:rsidRPr="00087B48" w:rsidRDefault="00087B48" w:rsidP="001D1F52">
            <w:pPr>
              <w:rPr>
                <w:rFonts w:ascii="Times New Roman" w:hAnsi="Times New Roman" w:cs="Times New Roman"/>
                <w:sz w:val="20"/>
                <w:szCs w:val="20"/>
              </w:rPr>
            </w:pPr>
          </w:p>
        </w:tc>
        <w:tc>
          <w:tcPr>
            <w:tcW w:w="567" w:type="dxa"/>
            <w:vMerge/>
          </w:tcPr>
          <w:p w14:paraId="2399E4A9"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1E5E7E8"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Кран настенный водоразборный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FE982E"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1/2(кран-букса)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Valvetti</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012101F1"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6A543D3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3CBE19F7"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76,00</w:t>
            </w:r>
          </w:p>
        </w:tc>
        <w:tc>
          <w:tcPr>
            <w:tcW w:w="1231" w:type="dxa"/>
            <w:vMerge/>
          </w:tcPr>
          <w:p w14:paraId="63F6DEA3" w14:textId="77777777" w:rsidR="00087B48" w:rsidRPr="001677BC" w:rsidRDefault="00087B48" w:rsidP="001D1F52">
            <w:pPr>
              <w:pStyle w:val="TableParagraph"/>
              <w:rPr>
                <w:sz w:val="18"/>
                <w:szCs w:val="18"/>
              </w:rPr>
            </w:pPr>
          </w:p>
        </w:tc>
        <w:tc>
          <w:tcPr>
            <w:tcW w:w="1444" w:type="dxa"/>
            <w:vMerge/>
          </w:tcPr>
          <w:p w14:paraId="10C7FF1D" w14:textId="77777777" w:rsidR="00087B48" w:rsidRPr="001677BC" w:rsidRDefault="00087B48" w:rsidP="001D1F52">
            <w:pPr>
              <w:pStyle w:val="TableParagraph"/>
              <w:rPr>
                <w:sz w:val="18"/>
                <w:szCs w:val="18"/>
              </w:rPr>
            </w:pPr>
          </w:p>
        </w:tc>
        <w:tc>
          <w:tcPr>
            <w:tcW w:w="1182" w:type="dxa"/>
            <w:vMerge/>
          </w:tcPr>
          <w:p w14:paraId="6392C497" w14:textId="77777777" w:rsidR="00087B48" w:rsidRPr="001677BC" w:rsidRDefault="00087B48" w:rsidP="001D1F52">
            <w:pPr>
              <w:pStyle w:val="TableParagraph"/>
              <w:rPr>
                <w:sz w:val="18"/>
                <w:szCs w:val="18"/>
              </w:rPr>
            </w:pPr>
          </w:p>
        </w:tc>
        <w:tc>
          <w:tcPr>
            <w:tcW w:w="1148" w:type="dxa"/>
            <w:vMerge/>
          </w:tcPr>
          <w:p w14:paraId="108CB285"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00A94DBF" w14:textId="77777777" w:rsidR="00087B48" w:rsidRDefault="00087B48" w:rsidP="001D1F52">
            <w:pPr>
              <w:jc w:val="center"/>
            </w:pPr>
          </w:p>
        </w:tc>
      </w:tr>
      <w:tr w:rsidR="00087B48" w14:paraId="239D38A3" w14:textId="77777777" w:rsidTr="00087B48">
        <w:trPr>
          <w:trHeight w:val="364"/>
        </w:trPr>
        <w:tc>
          <w:tcPr>
            <w:tcW w:w="719" w:type="dxa"/>
            <w:vMerge/>
          </w:tcPr>
          <w:p w14:paraId="0E51AF6C"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6EC37F73" w14:textId="77777777" w:rsidR="00087B48" w:rsidRPr="00087B48" w:rsidRDefault="00087B48" w:rsidP="001D1F52">
            <w:pPr>
              <w:rPr>
                <w:rFonts w:ascii="Times New Roman" w:hAnsi="Times New Roman" w:cs="Times New Roman"/>
                <w:sz w:val="20"/>
                <w:szCs w:val="20"/>
              </w:rPr>
            </w:pPr>
          </w:p>
        </w:tc>
        <w:tc>
          <w:tcPr>
            <w:tcW w:w="567" w:type="dxa"/>
            <w:vMerge/>
          </w:tcPr>
          <w:p w14:paraId="5CFD47FA"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BBF1C8E"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Кран шаровый латунь рычаг   1"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B77283" w14:textId="77777777" w:rsidR="00087B48" w:rsidRPr="00087B48" w:rsidRDefault="00087B48" w:rsidP="001D1F52">
            <w:pPr>
              <w:rPr>
                <w:rFonts w:ascii="Times New Roman" w:hAnsi="Times New Roman" w:cs="Times New Roman"/>
                <w:color w:val="000000"/>
                <w:sz w:val="20"/>
                <w:szCs w:val="20"/>
              </w:rPr>
            </w:pPr>
            <w:r w:rsidRPr="00087B48">
              <w:rPr>
                <w:rFonts w:ascii="Times New Roman" w:hAnsi="Times New Roman" w:cs="Times New Roman"/>
                <w:kern w:val="2"/>
                <w:sz w:val="20"/>
                <w:szCs w:val="20"/>
                <w14:ligatures w14:val="standardContextual"/>
              </w:rPr>
              <w:t>(25) ВВ  PN25  CW617N    TM IFAN Plus (либо аналог)</w:t>
            </w:r>
          </w:p>
        </w:tc>
        <w:tc>
          <w:tcPr>
            <w:tcW w:w="567" w:type="dxa"/>
          </w:tcPr>
          <w:p w14:paraId="31B10067"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6E695026"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w:t>
            </w:r>
          </w:p>
        </w:tc>
        <w:tc>
          <w:tcPr>
            <w:tcW w:w="993" w:type="dxa"/>
          </w:tcPr>
          <w:p w14:paraId="5934AEC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310,00</w:t>
            </w:r>
          </w:p>
        </w:tc>
        <w:tc>
          <w:tcPr>
            <w:tcW w:w="1231" w:type="dxa"/>
            <w:vMerge/>
          </w:tcPr>
          <w:p w14:paraId="5520D9C9" w14:textId="77777777" w:rsidR="00087B48" w:rsidRPr="001677BC" w:rsidRDefault="00087B48" w:rsidP="001D1F52">
            <w:pPr>
              <w:pStyle w:val="TableParagraph"/>
              <w:rPr>
                <w:sz w:val="18"/>
                <w:szCs w:val="18"/>
              </w:rPr>
            </w:pPr>
          </w:p>
        </w:tc>
        <w:tc>
          <w:tcPr>
            <w:tcW w:w="1444" w:type="dxa"/>
            <w:vMerge/>
          </w:tcPr>
          <w:p w14:paraId="684FCC48" w14:textId="77777777" w:rsidR="00087B48" w:rsidRPr="001677BC" w:rsidRDefault="00087B48" w:rsidP="001D1F52">
            <w:pPr>
              <w:pStyle w:val="TableParagraph"/>
              <w:rPr>
                <w:sz w:val="18"/>
                <w:szCs w:val="18"/>
              </w:rPr>
            </w:pPr>
          </w:p>
        </w:tc>
        <w:tc>
          <w:tcPr>
            <w:tcW w:w="1182" w:type="dxa"/>
            <w:vMerge/>
          </w:tcPr>
          <w:p w14:paraId="585CE54F" w14:textId="77777777" w:rsidR="00087B48" w:rsidRPr="001677BC" w:rsidRDefault="00087B48" w:rsidP="001D1F52">
            <w:pPr>
              <w:pStyle w:val="TableParagraph"/>
              <w:rPr>
                <w:sz w:val="18"/>
                <w:szCs w:val="18"/>
              </w:rPr>
            </w:pPr>
          </w:p>
        </w:tc>
        <w:tc>
          <w:tcPr>
            <w:tcW w:w="1148" w:type="dxa"/>
            <w:vMerge/>
          </w:tcPr>
          <w:p w14:paraId="7ED5EAE7"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6FA18CA3" w14:textId="77777777" w:rsidR="00087B48" w:rsidRDefault="00087B48" w:rsidP="001D1F52">
            <w:pPr>
              <w:jc w:val="center"/>
            </w:pPr>
          </w:p>
        </w:tc>
      </w:tr>
      <w:tr w:rsidR="00087B48" w14:paraId="2B910806" w14:textId="77777777" w:rsidTr="00087B48">
        <w:trPr>
          <w:trHeight w:val="364"/>
        </w:trPr>
        <w:tc>
          <w:tcPr>
            <w:tcW w:w="719" w:type="dxa"/>
            <w:vMerge/>
          </w:tcPr>
          <w:p w14:paraId="61927C96"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4BC2693F" w14:textId="77777777" w:rsidR="00087B48" w:rsidRPr="00087B48" w:rsidRDefault="00087B48" w:rsidP="001D1F52">
            <w:pPr>
              <w:rPr>
                <w:rFonts w:ascii="Times New Roman" w:hAnsi="Times New Roman" w:cs="Times New Roman"/>
                <w:sz w:val="20"/>
                <w:szCs w:val="20"/>
              </w:rPr>
            </w:pPr>
          </w:p>
        </w:tc>
        <w:tc>
          <w:tcPr>
            <w:tcW w:w="567" w:type="dxa"/>
            <w:vMerge/>
          </w:tcPr>
          <w:p w14:paraId="7C4C7F28"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1DB7299A" w14:textId="77777777" w:rsidR="00087B48" w:rsidRPr="00087B48" w:rsidRDefault="00087B48" w:rsidP="001D1F52">
            <w:pPr>
              <w:rPr>
                <w:rFonts w:ascii="Times New Roman" w:hAnsi="Times New Roman" w:cs="Times New Roman"/>
                <w:sz w:val="20"/>
                <w:szCs w:val="20"/>
                <w:lang w:val="ru-RU"/>
              </w:rPr>
            </w:pPr>
            <w:r w:rsidRPr="00087B48">
              <w:rPr>
                <w:rFonts w:ascii="Times New Roman" w:hAnsi="Times New Roman" w:cs="Times New Roman"/>
                <w:kern w:val="2"/>
                <w:sz w:val="20"/>
                <w:szCs w:val="20"/>
                <w:lang w:val="ru-RU"/>
                <w14:ligatures w14:val="standardContextual"/>
              </w:rPr>
              <w:t xml:space="preserve">Кран на одну воду с электронагревом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C3CD64" w14:textId="77777777" w:rsidR="00087B48" w:rsidRPr="00087B48" w:rsidRDefault="00087B48" w:rsidP="001D1F52">
            <w:pPr>
              <w:rPr>
                <w:rFonts w:ascii="Times New Roman" w:hAnsi="Times New Roman" w:cs="Times New Roman"/>
                <w:color w:val="000000"/>
                <w:sz w:val="20"/>
                <w:szCs w:val="20"/>
              </w:rPr>
            </w:pPr>
            <w:r w:rsidRPr="00087B48">
              <w:rPr>
                <w:rFonts w:ascii="Times New Roman" w:hAnsi="Times New Roman" w:cs="Times New Roman"/>
                <w:kern w:val="2"/>
                <w:sz w:val="20"/>
                <w:szCs w:val="20"/>
                <w14:ligatures w14:val="standardContextual"/>
              </w:rPr>
              <w:t>TM Valvetti (либо аналог)</w:t>
            </w:r>
          </w:p>
        </w:tc>
        <w:tc>
          <w:tcPr>
            <w:tcW w:w="567" w:type="dxa"/>
          </w:tcPr>
          <w:p w14:paraId="70AB440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55CA98F"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w:t>
            </w:r>
          </w:p>
        </w:tc>
        <w:tc>
          <w:tcPr>
            <w:tcW w:w="993" w:type="dxa"/>
          </w:tcPr>
          <w:p w14:paraId="7EE1D30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778,00</w:t>
            </w:r>
          </w:p>
        </w:tc>
        <w:tc>
          <w:tcPr>
            <w:tcW w:w="1231" w:type="dxa"/>
            <w:vMerge/>
          </w:tcPr>
          <w:p w14:paraId="3868912D" w14:textId="77777777" w:rsidR="00087B48" w:rsidRPr="001677BC" w:rsidRDefault="00087B48" w:rsidP="001D1F52">
            <w:pPr>
              <w:pStyle w:val="TableParagraph"/>
              <w:rPr>
                <w:sz w:val="18"/>
                <w:szCs w:val="18"/>
              </w:rPr>
            </w:pPr>
          </w:p>
        </w:tc>
        <w:tc>
          <w:tcPr>
            <w:tcW w:w="1444" w:type="dxa"/>
            <w:vMerge/>
          </w:tcPr>
          <w:p w14:paraId="1E962DA9" w14:textId="77777777" w:rsidR="00087B48" w:rsidRPr="001677BC" w:rsidRDefault="00087B48" w:rsidP="001D1F52">
            <w:pPr>
              <w:pStyle w:val="TableParagraph"/>
              <w:rPr>
                <w:sz w:val="18"/>
                <w:szCs w:val="18"/>
              </w:rPr>
            </w:pPr>
          </w:p>
        </w:tc>
        <w:tc>
          <w:tcPr>
            <w:tcW w:w="1182" w:type="dxa"/>
            <w:vMerge/>
          </w:tcPr>
          <w:p w14:paraId="02627CB9" w14:textId="77777777" w:rsidR="00087B48" w:rsidRPr="001677BC" w:rsidRDefault="00087B48" w:rsidP="001D1F52">
            <w:pPr>
              <w:pStyle w:val="TableParagraph"/>
              <w:rPr>
                <w:sz w:val="18"/>
                <w:szCs w:val="18"/>
              </w:rPr>
            </w:pPr>
          </w:p>
        </w:tc>
        <w:tc>
          <w:tcPr>
            <w:tcW w:w="1148" w:type="dxa"/>
            <w:vMerge/>
          </w:tcPr>
          <w:p w14:paraId="17576DE5"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101FB5E0" w14:textId="77777777" w:rsidR="00087B48" w:rsidRDefault="00087B48" w:rsidP="001D1F52">
            <w:pPr>
              <w:jc w:val="center"/>
            </w:pPr>
          </w:p>
        </w:tc>
      </w:tr>
      <w:tr w:rsidR="00087B48" w14:paraId="2A8BDBC6" w14:textId="77777777" w:rsidTr="00087B48">
        <w:trPr>
          <w:trHeight w:val="364"/>
        </w:trPr>
        <w:tc>
          <w:tcPr>
            <w:tcW w:w="719" w:type="dxa"/>
            <w:vMerge/>
          </w:tcPr>
          <w:p w14:paraId="75EDAA1D"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39A415DE" w14:textId="77777777" w:rsidR="00087B48" w:rsidRPr="00087B48" w:rsidRDefault="00087B48" w:rsidP="001D1F52">
            <w:pPr>
              <w:rPr>
                <w:rFonts w:ascii="Times New Roman" w:hAnsi="Times New Roman" w:cs="Times New Roman"/>
                <w:sz w:val="20"/>
                <w:szCs w:val="20"/>
              </w:rPr>
            </w:pPr>
          </w:p>
        </w:tc>
        <w:tc>
          <w:tcPr>
            <w:tcW w:w="567" w:type="dxa"/>
            <w:vMerge/>
          </w:tcPr>
          <w:p w14:paraId="66E7BEE3"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vAlign w:val="center"/>
          </w:tcPr>
          <w:p w14:paraId="6392F11D"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Муфта разьемная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38DFE5"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 xml:space="preserve">Ø 20 х 1/2 </w:t>
            </w:r>
            <w:r w:rsidRPr="00087B48">
              <w:rPr>
                <w:rFonts w:ascii="Times New Roman" w:hAnsi="Times New Roman" w:cs="Times New Roman"/>
                <w:kern w:val="2"/>
                <w:sz w:val="20"/>
                <w:szCs w:val="20"/>
                <w14:ligatures w14:val="standardContextual"/>
              </w:rPr>
              <w:t>B</w:t>
            </w:r>
            <w:r w:rsidRPr="00087B48">
              <w:rPr>
                <w:rFonts w:ascii="Times New Roman" w:hAnsi="Times New Roman" w:cs="Times New Roman"/>
                <w:kern w:val="2"/>
                <w:sz w:val="20"/>
                <w:szCs w:val="20"/>
                <w:lang w:val="ru-RU"/>
                <w14:ligatures w14:val="standardContextual"/>
              </w:rPr>
              <w:t xml:space="preserve">Р (американка)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SANICA</w:t>
            </w:r>
            <w:r w:rsidRPr="00087B48">
              <w:rPr>
                <w:rFonts w:ascii="Times New Roman" w:hAnsi="Times New Roman" w:cs="Times New Roman"/>
                <w:kern w:val="2"/>
                <w:sz w:val="20"/>
                <w:szCs w:val="20"/>
                <w:lang w:val="ru-RU"/>
                <w14:ligatures w14:val="standardContextual"/>
              </w:rPr>
              <w:t>-</w:t>
            </w:r>
            <w:r w:rsidRPr="00087B48">
              <w:rPr>
                <w:rFonts w:ascii="Times New Roman" w:hAnsi="Times New Roman" w:cs="Times New Roman"/>
                <w:kern w:val="2"/>
                <w:sz w:val="20"/>
                <w:szCs w:val="20"/>
                <w14:ligatures w14:val="standardContextual"/>
              </w:rPr>
              <w:t>SPK</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7BF21F6B"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12AC33CD"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2</w:t>
            </w:r>
          </w:p>
        </w:tc>
        <w:tc>
          <w:tcPr>
            <w:tcW w:w="993" w:type="dxa"/>
          </w:tcPr>
          <w:p w14:paraId="734BF08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47,20</w:t>
            </w:r>
          </w:p>
        </w:tc>
        <w:tc>
          <w:tcPr>
            <w:tcW w:w="1231" w:type="dxa"/>
            <w:vMerge/>
          </w:tcPr>
          <w:p w14:paraId="43582A16" w14:textId="77777777" w:rsidR="00087B48" w:rsidRPr="001677BC" w:rsidRDefault="00087B48" w:rsidP="001D1F52">
            <w:pPr>
              <w:pStyle w:val="TableParagraph"/>
              <w:rPr>
                <w:sz w:val="18"/>
                <w:szCs w:val="18"/>
              </w:rPr>
            </w:pPr>
          </w:p>
        </w:tc>
        <w:tc>
          <w:tcPr>
            <w:tcW w:w="1444" w:type="dxa"/>
            <w:vMerge/>
          </w:tcPr>
          <w:p w14:paraId="28537851" w14:textId="77777777" w:rsidR="00087B48" w:rsidRPr="001677BC" w:rsidRDefault="00087B48" w:rsidP="001D1F52">
            <w:pPr>
              <w:pStyle w:val="TableParagraph"/>
              <w:rPr>
                <w:sz w:val="18"/>
                <w:szCs w:val="18"/>
              </w:rPr>
            </w:pPr>
          </w:p>
        </w:tc>
        <w:tc>
          <w:tcPr>
            <w:tcW w:w="1182" w:type="dxa"/>
            <w:vMerge/>
          </w:tcPr>
          <w:p w14:paraId="253B8B9A" w14:textId="77777777" w:rsidR="00087B48" w:rsidRPr="001677BC" w:rsidRDefault="00087B48" w:rsidP="001D1F52">
            <w:pPr>
              <w:pStyle w:val="TableParagraph"/>
              <w:rPr>
                <w:sz w:val="18"/>
                <w:szCs w:val="18"/>
              </w:rPr>
            </w:pPr>
          </w:p>
        </w:tc>
        <w:tc>
          <w:tcPr>
            <w:tcW w:w="1148" w:type="dxa"/>
            <w:vMerge/>
          </w:tcPr>
          <w:p w14:paraId="7867540E"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2F10975F" w14:textId="77777777" w:rsidR="00087B48" w:rsidRDefault="00087B48" w:rsidP="001D1F52">
            <w:pPr>
              <w:jc w:val="center"/>
            </w:pPr>
          </w:p>
        </w:tc>
      </w:tr>
      <w:tr w:rsidR="00087B48" w14:paraId="2FC71D4A" w14:textId="77777777" w:rsidTr="00087B48">
        <w:trPr>
          <w:trHeight w:val="364"/>
        </w:trPr>
        <w:tc>
          <w:tcPr>
            <w:tcW w:w="719" w:type="dxa"/>
            <w:vMerge/>
          </w:tcPr>
          <w:p w14:paraId="527B009D"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53D35E07" w14:textId="77777777" w:rsidR="00087B48" w:rsidRPr="00087B48" w:rsidRDefault="00087B48" w:rsidP="001D1F52">
            <w:pPr>
              <w:rPr>
                <w:rFonts w:ascii="Times New Roman" w:hAnsi="Times New Roman" w:cs="Times New Roman"/>
                <w:sz w:val="20"/>
                <w:szCs w:val="20"/>
              </w:rPr>
            </w:pPr>
          </w:p>
        </w:tc>
        <w:tc>
          <w:tcPr>
            <w:tcW w:w="567" w:type="dxa"/>
            <w:vMerge/>
          </w:tcPr>
          <w:p w14:paraId="6ECB07F5"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7DFD44E6"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Умывальник пьедестальный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493858" w14:textId="77777777"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w:t>
            </w:r>
            <w:r w:rsidRPr="00087B48">
              <w:rPr>
                <w:rFonts w:ascii="Times New Roman" w:hAnsi="Times New Roman" w:cs="Times New Roman"/>
                <w:kern w:val="2"/>
                <w:sz w:val="20"/>
                <w:szCs w:val="20"/>
                <w14:ligatures w14:val="standardContextual"/>
              </w:rPr>
              <w:t>EGE</w:t>
            </w:r>
            <w:r w:rsidRPr="00087B48">
              <w:rPr>
                <w:rFonts w:ascii="Times New Roman" w:hAnsi="Times New Roman" w:cs="Times New Roman"/>
                <w:kern w:val="2"/>
                <w:sz w:val="20"/>
                <w:szCs w:val="20"/>
                <w:lang w:val="ru-RU"/>
                <w14:ligatures w14:val="standardContextual"/>
              </w:rPr>
              <w:t xml:space="preserve">" белый  450 </w:t>
            </w:r>
            <w:r w:rsidRPr="00087B48">
              <w:rPr>
                <w:rFonts w:ascii="Times New Roman" w:hAnsi="Times New Roman" w:cs="Times New Roman"/>
                <w:kern w:val="2"/>
                <w:sz w:val="20"/>
                <w:szCs w:val="20"/>
                <w14:ligatures w14:val="standardContextual"/>
              </w:rPr>
              <w:t>x</w:t>
            </w:r>
            <w:r w:rsidRPr="00087B48">
              <w:rPr>
                <w:rFonts w:ascii="Times New Roman" w:hAnsi="Times New Roman" w:cs="Times New Roman"/>
                <w:kern w:val="2"/>
                <w:sz w:val="20"/>
                <w:szCs w:val="20"/>
                <w:lang w:val="ru-RU"/>
                <w14:ligatures w14:val="standardContextual"/>
              </w:rPr>
              <w:t xml:space="preserve"> 550 х 200 мм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VIBA</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2C036D8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1A8C7FC6"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1B0E9238"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440,00</w:t>
            </w:r>
          </w:p>
        </w:tc>
        <w:tc>
          <w:tcPr>
            <w:tcW w:w="1231" w:type="dxa"/>
            <w:vMerge/>
          </w:tcPr>
          <w:p w14:paraId="190C262B" w14:textId="77777777" w:rsidR="00087B48" w:rsidRPr="001677BC" w:rsidRDefault="00087B48" w:rsidP="001D1F52">
            <w:pPr>
              <w:pStyle w:val="TableParagraph"/>
              <w:rPr>
                <w:sz w:val="18"/>
                <w:szCs w:val="18"/>
              </w:rPr>
            </w:pPr>
          </w:p>
        </w:tc>
        <w:tc>
          <w:tcPr>
            <w:tcW w:w="1444" w:type="dxa"/>
            <w:vMerge/>
          </w:tcPr>
          <w:p w14:paraId="0220FF77" w14:textId="77777777" w:rsidR="00087B48" w:rsidRPr="001677BC" w:rsidRDefault="00087B48" w:rsidP="001D1F52">
            <w:pPr>
              <w:pStyle w:val="TableParagraph"/>
              <w:rPr>
                <w:sz w:val="18"/>
                <w:szCs w:val="18"/>
              </w:rPr>
            </w:pPr>
          </w:p>
        </w:tc>
        <w:tc>
          <w:tcPr>
            <w:tcW w:w="1182" w:type="dxa"/>
            <w:vMerge/>
          </w:tcPr>
          <w:p w14:paraId="46F5226A" w14:textId="77777777" w:rsidR="00087B48" w:rsidRPr="001677BC" w:rsidRDefault="00087B48" w:rsidP="001D1F52">
            <w:pPr>
              <w:pStyle w:val="TableParagraph"/>
              <w:rPr>
                <w:sz w:val="18"/>
                <w:szCs w:val="18"/>
              </w:rPr>
            </w:pPr>
          </w:p>
        </w:tc>
        <w:tc>
          <w:tcPr>
            <w:tcW w:w="1148" w:type="dxa"/>
            <w:vMerge/>
          </w:tcPr>
          <w:p w14:paraId="45362077"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48884B8C" w14:textId="77777777" w:rsidR="00087B48" w:rsidRDefault="00087B48" w:rsidP="001D1F52">
            <w:pPr>
              <w:jc w:val="center"/>
            </w:pPr>
          </w:p>
        </w:tc>
      </w:tr>
      <w:tr w:rsidR="00087B48" w14:paraId="5194D237" w14:textId="77777777" w:rsidTr="007107D2">
        <w:trPr>
          <w:trHeight w:val="364"/>
        </w:trPr>
        <w:tc>
          <w:tcPr>
            <w:tcW w:w="719" w:type="dxa"/>
            <w:vMerge/>
          </w:tcPr>
          <w:p w14:paraId="04BB7B26" w14:textId="77777777" w:rsidR="00087B48" w:rsidRPr="006B7A12" w:rsidRDefault="00087B48" w:rsidP="001D1F52">
            <w:pPr>
              <w:pStyle w:val="TableParagraph"/>
              <w:jc w:val="center"/>
              <w:rPr>
                <w:sz w:val="20"/>
                <w:szCs w:val="20"/>
              </w:rPr>
            </w:pPr>
          </w:p>
        </w:tc>
        <w:tc>
          <w:tcPr>
            <w:tcW w:w="1276" w:type="dxa"/>
            <w:vMerge/>
            <w:tcBorders>
              <w:left w:val="single" w:sz="4" w:space="0" w:color="auto"/>
              <w:right w:val="single" w:sz="4" w:space="0" w:color="auto"/>
            </w:tcBorders>
            <w:shd w:val="clear" w:color="auto" w:fill="auto"/>
          </w:tcPr>
          <w:p w14:paraId="27701D6C" w14:textId="77777777" w:rsidR="00087B48" w:rsidRPr="00087B48" w:rsidRDefault="00087B48" w:rsidP="001D1F52">
            <w:pPr>
              <w:rPr>
                <w:rFonts w:ascii="Times New Roman" w:hAnsi="Times New Roman" w:cs="Times New Roman"/>
                <w:sz w:val="20"/>
                <w:szCs w:val="20"/>
              </w:rPr>
            </w:pPr>
          </w:p>
        </w:tc>
        <w:tc>
          <w:tcPr>
            <w:tcW w:w="567" w:type="dxa"/>
            <w:vMerge/>
          </w:tcPr>
          <w:p w14:paraId="1325900E" w14:textId="77777777" w:rsidR="00087B48" w:rsidRPr="00087B48" w:rsidRDefault="00087B48" w:rsidP="001D1F52">
            <w:pPr>
              <w:jc w:val="center"/>
              <w:rPr>
                <w:rFonts w:ascii="Times New Roman" w:hAnsi="Times New Roman" w:cs="Times New Roman"/>
                <w:sz w:val="20"/>
                <w:szCs w:val="20"/>
              </w:rPr>
            </w:pPr>
          </w:p>
        </w:tc>
        <w:tc>
          <w:tcPr>
            <w:tcW w:w="1756" w:type="dxa"/>
            <w:tcBorders>
              <w:top w:val="single" w:sz="4" w:space="0" w:color="auto"/>
              <w:left w:val="single" w:sz="4" w:space="0" w:color="auto"/>
              <w:bottom w:val="single" w:sz="4" w:space="0" w:color="auto"/>
              <w:right w:val="single" w:sz="4" w:space="0" w:color="auto"/>
            </w:tcBorders>
            <w:shd w:val="clear" w:color="auto" w:fill="auto"/>
          </w:tcPr>
          <w:p w14:paraId="23141811" w14:textId="77777777" w:rsidR="00087B48" w:rsidRPr="00087B48" w:rsidRDefault="00087B48" w:rsidP="001D1F52">
            <w:pPr>
              <w:rPr>
                <w:rFonts w:ascii="Times New Roman" w:hAnsi="Times New Roman" w:cs="Times New Roman"/>
                <w:sz w:val="20"/>
                <w:szCs w:val="20"/>
                <w:lang w:val="ru-RU"/>
              </w:rPr>
            </w:pPr>
            <w:r w:rsidRPr="00087B48">
              <w:rPr>
                <w:rFonts w:ascii="Times New Roman" w:hAnsi="Times New Roman" w:cs="Times New Roman"/>
                <w:kern w:val="2"/>
                <w:sz w:val="20"/>
                <w:szCs w:val="20"/>
                <w:lang w:val="ru-RU"/>
                <w14:ligatures w14:val="standardContextual"/>
              </w:rPr>
              <w:t xml:space="preserve">Набор комбо 3 предмета (шуруповерт, перфоратор, угловая шлиф  машина) </w:t>
            </w:r>
          </w:p>
        </w:tc>
        <w:tc>
          <w:tcPr>
            <w:tcW w:w="2780" w:type="dxa"/>
            <w:gridSpan w:val="3"/>
            <w:tcBorders>
              <w:top w:val="single" w:sz="4" w:space="0" w:color="auto"/>
              <w:left w:val="single" w:sz="4" w:space="0" w:color="auto"/>
              <w:bottom w:val="single" w:sz="4" w:space="0" w:color="auto"/>
              <w:right w:val="single" w:sz="4" w:space="0" w:color="auto"/>
            </w:tcBorders>
            <w:shd w:val="clear" w:color="auto" w:fill="auto"/>
          </w:tcPr>
          <w:p w14:paraId="54EC19BE" w14:textId="03C5FA3A" w:rsidR="00087B48" w:rsidRPr="00087B48" w:rsidRDefault="007107D2" w:rsidP="001D1F52">
            <w:pPr>
              <w:rPr>
                <w:rFonts w:ascii="Times New Roman" w:hAnsi="Times New Roman" w:cs="Times New Roman"/>
                <w:color w:val="000000"/>
                <w:sz w:val="20"/>
                <w:szCs w:val="20"/>
                <w:lang w:val="ru-RU"/>
              </w:rPr>
            </w:pPr>
            <w:r>
              <w:rPr>
                <w:rFonts w:ascii="Times New Roman" w:hAnsi="Times New Roman" w:cs="Times New Roman"/>
                <w:kern w:val="2"/>
                <w:sz w:val="20"/>
                <w:szCs w:val="20"/>
                <w:lang w:val="ru-RU"/>
                <w14:ligatures w14:val="standardContextual"/>
              </w:rPr>
              <w:t xml:space="preserve">Шуруповерт: напряжение 20В,450-1500 об/мин.,патрон быстрозажимной 10мм.,блокировка шпинделя, с  функцией удара, тормоз двигателя, набор насадок. Перфоратор: напряжение 20В, 1200 об/мин., 5300 уд./мин., мощность 2,8 Дж. Угловая шлифмашина: напряжение 20В, 8500 об/мин., диаметр диска 115 мм. </w:t>
            </w:r>
            <w:r w:rsidR="00087B48" w:rsidRPr="00087B48">
              <w:rPr>
                <w:rFonts w:ascii="Times New Roman" w:hAnsi="Times New Roman" w:cs="Times New Roman"/>
                <w:kern w:val="2"/>
                <w:sz w:val="20"/>
                <w:szCs w:val="20"/>
                <w:lang w:val="ru-RU"/>
                <w14:ligatures w14:val="standardContextual"/>
              </w:rPr>
              <w:t xml:space="preserve">ТМ </w:t>
            </w:r>
            <w:r w:rsidR="00087B48" w:rsidRPr="00087B48">
              <w:rPr>
                <w:rFonts w:ascii="Times New Roman" w:hAnsi="Times New Roman" w:cs="Times New Roman"/>
                <w:kern w:val="2"/>
                <w:sz w:val="20"/>
                <w:szCs w:val="20"/>
                <w14:ligatures w14:val="standardContextual"/>
              </w:rPr>
              <w:t>SGS</w:t>
            </w:r>
            <w:r w:rsidR="00087B48"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00A4788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40AF7E3F"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278B1620"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3365,00</w:t>
            </w:r>
          </w:p>
        </w:tc>
        <w:tc>
          <w:tcPr>
            <w:tcW w:w="1231" w:type="dxa"/>
            <w:vMerge/>
          </w:tcPr>
          <w:p w14:paraId="1DDC8366" w14:textId="77777777" w:rsidR="00087B48" w:rsidRPr="001677BC" w:rsidRDefault="00087B48" w:rsidP="001D1F52">
            <w:pPr>
              <w:pStyle w:val="TableParagraph"/>
              <w:rPr>
                <w:sz w:val="18"/>
                <w:szCs w:val="18"/>
              </w:rPr>
            </w:pPr>
          </w:p>
        </w:tc>
        <w:tc>
          <w:tcPr>
            <w:tcW w:w="1444" w:type="dxa"/>
            <w:vMerge/>
          </w:tcPr>
          <w:p w14:paraId="2FA99541" w14:textId="77777777" w:rsidR="00087B48" w:rsidRPr="001677BC" w:rsidRDefault="00087B48" w:rsidP="001D1F52">
            <w:pPr>
              <w:pStyle w:val="TableParagraph"/>
              <w:rPr>
                <w:sz w:val="18"/>
                <w:szCs w:val="18"/>
              </w:rPr>
            </w:pPr>
          </w:p>
        </w:tc>
        <w:tc>
          <w:tcPr>
            <w:tcW w:w="1182" w:type="dxa"/>
            <w:vMerge/>
          </w:tcPr>
          <w:p w14:paraId="17CFB71B" w14:textId="77777777" w:rsidR="00087B48" w:rsidRPr="001677BC" w:rsidRDefault="00087B48" w:rsidP="001D1F52">
            <w:pPr>
              <w:pStyle w:val="TableParagraph"/>
              <w:rPr>
                <w:sz w:val="18"/>
                <w:szCs w:val="18"/>
              </w:rPr>
            </w:pPr>
          </w:p>
        </w:tc>
        <w:tc>
          <w:tcPr>
            <w:tcW w:w="1148" w:type="dxa"/>
            <w:vMerge/>
          </w:tcPr>
          <w:p w14:paraId="16B04E25"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04B291ED" w14:textId="77777777" w:rsidR="00087B48" w:rsidRDefault="00087B48" w:rsidP="001D1F52">
            <w:pPr>
              <w:jc w:val="center"/>
            </w:pPr>
          </w:p>
        </w:tc>
      </w:tr>
      <w:tr w:rsidR="00087B48" w14:paraId="20899958" w14:textId="77777777" w:rsidTr="00087B48">
        <w:trPr>
          <w:trHeight w:val="364"/>
        </w:trPr>
        <w:tc>
          <w:tcPr>
            <w:tcW w:w="719" w:type="dxa"/>
            <w:vMerge/>
          </w:tcPr>
          <w:p w14:paraId="55516CC2" w14:textId="77777777" w:rsidR="00087B48" w:rsidRPr="006B7A12" w:rsidRDefault="00087B48" w:rsidP="001D1F52">
            <w:pPr>
              <w:pStyle w:val="TableParagraph"/>
              <w:jc w:val="center"/>
              <w:rPr>
                <w:sz w:val="20"/>
                <w:szCs w:val="20"/>
              </w:rPr>
            </w:pPr>
          </w:p>
        </w:tc>
        <w:tc>
          <w:tcPr>
            <w:tcW w:w="1276" w:type="dxa"/>
            <w:vMerge/>
            <w:tcBorders>
              <w:left w:val="single" w:sz="4" w:space="0" w:color="auto"/>
              <w:bottom w:val="single" w:sz="4" w:space="0" w:color="auto"/>
              <w:right w:val="single" w:sz="4" w:space="0" w:color="auto"/>
            </w:tcBorders>
            <w:shd w:val="clear" w:color="auto" w:fill="auto"/>
          </w:tcPr>
          <w:p w14:paraId="2FC63415" w14:textId="77777777" w:rsidR="00087B48" w:rsidRPr="00087B48" w:rsidRDefault="00087B48" w:rsidP="001D1F52">
            <w:pPr>
              <w:rPr>
                <w:rFonts w:ascii="Times New Roman" w:hAnsi="Times New Roman" w:cs="Times New Roman"/>
                <w:sz w:val="20"/>
                <w:szCs w:val="20"/>
              </w:rPr>
            </w:pPr>
          </w:p>
        </w:tc>
        <w:tc>
          <w:tcPr>
            <w:tcW w:w="567" w:type="dxa"/>
            <w:vMerge/>
          </w:tcPr>
          <w:p w14:paraId="61C8C8CB" w14:textId="77777777" w:rsidR="00087B48" w:rsidRPr="00087B48" w:rsidRDefault="00087B48" w:rsidP="001D1F52">
            <w:pPr>
              <w:jc w:val="center"/>
              <w:rPr>
                <w:rFonts w:ascii="Times New Roman" w:hAnsi="Times New Roman" w:cs="Times New Roman"/>
                <w:sz w:val="20"/>
                <w:szCs w:val="20"/>
              </w:rPr>
            </w:pPr>
          </w:p>
        </w:tc>
        <w:tc>
          <w:tcPr>
            <w:tcW w:w="1756" w:type="dxa"/>
            <w:tcBorders>
              <w:top w:val="nil"/>
              <w:left w:val="single" w:sz="4" w:space="0" w:color="auto"/>
              <w:bottom w:val="single" w:sz="4" w:space="0" w:color="auto"/>
              <w:right w:val="single" w:sz="4" w:space="0" w:color="auto"/>
            </w:tcBorders>
            <w:shd w:val="clear" w:color="auto" w:fill="auto"/>
          </w:tcPr>
          <w:p w14:paraId="6ECBF24E" w14:textId="77777777" w:rsidR="00087B48" w:rsidRPr="00087B48" w:rsidRDefault="00087B48" w:rsidP="001D1F52">
            <w:pPr>
              <w:rPr>
                <w:rFonts w:ascii="Times New Roman" w:hAnsi="Times New Roman" w:cs="Times New Roman"/>
                <w:sz w:val="20"/>
                <w:szCs w:val="20"/>
              </w:rPr>
            </w:pPr>
            <w:r w:rsidRPr="00087B48">
              <w:rPr>
                <w:rFonts w:ascii="Times New Roman" w:hAnsi="Times New Roman" w:cs="Times New Roman"/>
                <w:kern w:val="2"/>
                <w:sz w:val="20"/>
                <w:szCs w:val="20"/>
                <w14:ligatures w14:val="standardContextual"/>
              </w:rPr>
              <w:t xml:space="preserve">Лом с гвоздодером  </w:t>
            </w:r>
          </w:p>
        </w:tc>
        <w:tc>
          <w:tcPr>
            <w:tcW w:w="2780" w:type="dxa"/>
            <w:gridSpan w:val="3"/>
            <w:tcBorders>
              <w:top w:val="nil"/>
              <w:left w:val="single" w:sz="4" w:space="0" w:color="auto"/>
              <w:bottom w:val="single" w:sz="4" w:space="0" w:color="auto"/>
              <w:right w:val="single" w:sz="4" w:space="0" w:color="auto"/>
            </w:tcBorders>
            <w:shd w:val="clear" w:color="auto" w:fill="auto"/>
            <w:vAlign w:val="center"/>
          </w:tcPr>
          <w:p w14:paraId="211B7D05" w14:textId="625FE8D3" w:rsidR="00087B48" w:rsidRPr="00087B48" w:rsidRDefault="00087B48" w:rsidP="001D1F52">
            <w:pPr>
              <w:rPr>
                <w:rFonts w:ascii="Times New Roman" w:hAnsi="Times New Roman" w:cs="Times New Roman"/>
                <w:color w:val="000000"/>
                <w:sz w:val="20"/>
                <w:szCs w:val="20"/>
                <w:lang w:val="ru-RU"/>
              </w:rPr>
            </w:pPr>
            <w:r w:rsidRPr="00087B48">
              <w:rPr>
                <w:rFonts w:ascii="Times New Roman" w:hAnsi="Times New Roman" w:cs="Times New Roman"/>
                <w:kern w:val="2"/>
                <w:sz w:val="20"/>
                <w:szCs w:val="20"/>
                <w:lang w:val="ru-RU"/>
                <w14:ligatures w14:val="standardContextual"/>
              </w:rPr>
              <w:t>600 х 17 мм</w:t>
            </w:r>
            <w:r w:rsidR="007107D2">
              <w:rPr>
                <w:rFonts w:ascii="Times New Roman" w:hAnsi="Times New Roman" w:cs="Times New Roman"/>
                <w:kern w:val="2"/>
                <w:sz w:val="20"/>
                <w:szCs w:val="20"/>
                <w:lang w:val="ru-RU"/>
                <w14:ligatures w14:val="standardContextual"/>
              </w:rPr>
              <w:t xml:space="preserve">. Материал высококачественная углеродистая сталь, покрытие порошковое, твердость </w:t>
            </w:r>
            <w:r w:rsidR="00FF13DB">
              <w:rPr>
                <w:rFonts w:ascii="Times New Roman" w:hAnsi="Times New Roman" w:cs="Times New Roman"/>
                <w:kern w:val="2"/>
                <w:sz w:val="20"/>
                <w:szCs w:val="20"/>
                <w14:ligatures w14:val="standardContextual"/>
              </w:rPr>
              <w:t>HRC</w:t>
            </w:r>
            <w:r w:rsidR="00FF13DB" w:rsidRPr="00FF13DB">
              <w:rPr>
                <w:rFonts w:ascii="Times New Roman" w:hAnsi="Times New Roman" w:cs="Times New Roman"/>
                <w:kern w:val="2"/>
                <w:sz w:val="20"/>
                <w:szCs w:val="20"/>
                <w:lang w:val="ru-RU"/>
                <w14:ligatures w14:val="standardContextual"/>
              </w:rPr>
              <w:t xml:space="preserve"> 52-5</w:t>
            </w:r>
            <w:r w:rsidR="00FF13DB" w:rsidRPr="004B34B2">
              <w:rPr>
                <w:rFonts w:ascii="Times New Roman" w:hAnsi="Times New Roman" w:cs="Times New Roman"/>
                <w:kern w:val="2"/>
                <w:sz w:val="20"/>
                <w:szCs w:val="20"/>
                <w:lang w:val="ru-RU"/>
                <w14:ligatures w14:val="standardContextual"/>
              </w:rPr>
              <w:t>6</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TM</w:t>
            </w:r>
            <w:r w:rsidRPr="00087B48">
              <w:rPr>
                <w:rFonts w:ascii="Times New Roman" w:hAnsi="Times New Roman" w:cs="Times New Roman"/>
                <w:kern w:val="2"/>
                <w:sz w:val="20"/>
                <w:szCs w:val="20"/>
                <w:lang w:val="ru-RU"/>
                <w14:ligatures w14:val="standardContextual"/>
              </w:rPr>
              <w:t xml:space="preserve"> </w:t>
            </w:r>
            <w:r w:rsidRPr="00087B48">
              <w:rPr>
                <w:rFonts w:ascii="Times New Roman" w:hAnsi="Times New Roman" w:cs="Times New Roman"/>
                <w:kern w:val="2"/>
                <w:sz w:val="20"/>
                <w:szCs w:val="20"/>
                <w14:ligatures w14:val="standardContextual"/>
              </w:rPr>
              <w:t>Hoteche</w:t>
            </w:r>
            <w:r w:rsidRPr="00087B48">
              <w:rPr>
                <w:rFonts w:ascii="Times New Roman" w:hAnsi="Times New Roman" w:cs="Times New Roman"/>
                <w:kern w:val="2"/>
                <w:sz w:val="20"/>
                <w:szCs w:val="20"/>
                <w:lang w:val="ru-RU"/>
                <w14:ligatures w14:val="standardContextual"/>
              </w:rPr>
              <w:t xml:space="preserve"> (либо аналог)</w:t>
            </w:r>
          </w:p>
        </w:tc>
        <w:tc>
          <w:tcPr>
            <w:tcW w:w="567" w:type="dxa"/>
          </w:tcPr>
          <w:p w14:paraId="3697E4D6"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шт.</w:t>
            </w:r>
          </w:p>
        </w:tc>
        <w:tc>
          <w:tcPr>
            <w:tcW w:w="708" w:type="dxa"/>
          </w:tcPr>
          <w:p w14:paraId="7C32AC2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w:t>
            </w:r>
          </w:p>
        </w:tc>
        <w:tc>
          <w:tcPr>
            <w:tcW w:w="993" w:type="dxa"/>
          </w:tcPr>
          <w:p w14:paraId="3F040A4C" w14:textId="77777777" w:rsidR="00087B48" w:rsidRPr="00087B48" w:rsidRDefault="00087B48" w:rsidP="001D1F52">
            <w:pPr>
              <w:jc w:val="center"/>
              <w:rPr>
                <w:rFonts w:ascii="Times New Roman" w:hAnsi="Times New Roman" w:cs="Times New Roman"/>
                <w:sz w:val="20"/>
                <w:szCs w:val="20"/>
              </w:rPr>
            </w:pPr>
            <w:r w:rsidRPr="00087B48">
              <w:rPr>
                <w:rFonts w:ascii="Times New Roman" w:hAnsi="Times New Roman" w:cs="Times New Roman"/>
                <w:sz w:val="20"/>
                <w:szCs w:val="20"/>
              </w:rPr>
              <w:t>126,00</w:t>
            </w:r>
          </w:p>
        </w:tc>
        <w:tc>
          <w:tcPr>
            <w:tcW w:w="1231" w:type="dxa"/>
            <w:vMerge/>
          </w:tcPr>
          <w:p w14:paraId="190BD842" w14:textId="77777777" w:rsidR="00087B48" w:rsidRPr="001677BC" w:rsidRDefault="00087B48" w:rsidP="001D1F52">
            <w:pPr>
              <w:pStyle w:val="TableParagraph"/>
              <w:rPr>
                <w:sz w:val="18"/>
                <w:szCs w:val="18"/>
              </w:rPr>
            </w:pPr>
          </w:p>
        </w:tc>
        <w:tc>
          <w:tcPr>
            <w:tcW w:w="1444" w:type="dxa"/>
            <w:vMerge/>
          </w:tcPr>
          <w:p w14:paraId="76741CDD" w14:textId="77777777" w:rsidR="00087B48" w:rsidRPr="001677BC" w:rsidRDefault="00087B48" w:rsidP="001D1F52">
            <w:pPr>
              <w:pStyle w:val="TableParagraph"/>
              <w:rPr>
                <w:sz w:val="18"/>
                <w:szCs w:val="18"/>
              </w:rPr>
            </w:pPr>
          </w:p>
        </w:tc>
        <w:tc>
          <w:tcPr>
            <w:tcW w:w="1182" w:type="dxa"/>
            <w:vMerge/>
          </w:tcPr>
          <w:p w14:paraId="5F842FA9" w14:textId="77777777" w:rsidR="00087B48" w:rsidRPr="001677BC" w:rsidRDefault="00087B48" w:rsidP="001D1F52">
            <w:pPr>
              <w:pStyle w:val="TableParagraph"/>
              <w:rPr>
                <w:sz w:val="18"/>
                <w:szCs w:val="18"/>
              </w:rPr>
            </w:pPr>
          </w:p>
        </w:tc>
        <w:tc>
          <w:tcPr>
            <w:tcW w:w="1148" w:type="dxa"/>
            <w:vMerge/>
          </w:tcPr>
          <w:p w14:paraId="6D255D74" w14:textId="77777777" w:rsidR="00087B48" w:rsidRPr="001677BC" w:rsidRDefault="00087B48" w:rsidP="001D1F52">
            <w:pPr>
              <w:pStyle w:val="TableParagraph"/>
              <w:rPr>
                <w:sz w:val="18"/>
                <w:szCs w:val="18"/>
              </w:rPr>
            </w:pPr>
          </w:p>
        </w:tc>
        <w:tc>
          <w:tcPr>
            <w:tcW w:w="1008" w:type="dxa"/>
            <w:vMerge/>
            <w:tcBorders>
              <w:left w:val="single" w:sz="4" w:space="0" w:color="auto"/>
              <w:right w:val="single" w:sz="4" w:space="0" w:color="auto"/>
            </w:tcBorders>
            <w:shd w:val="clear" w:color="auto" w:fill="auto"/>
            <w:vAlign w:val="center"/>
          </w:tcPr>
          <w:p w14:paraId="4D7F1D08" w14:textId="77777777" w:rsidR="00087B48" w:rsidRDefault="00087B48" w:rsidP="001D1F52">
            <w:pPr>
              <w:jc w:val="center"/>
            </w:pPr>
          </w:p>
        </w:tc>
      </w:tr>
      <w:tr w:rsidR="00087B48" w:rsidRPr="001570E1" w14:paraId="53935E85" w14:textId="77777777" w:rsidTr="00087B48">
        <w:trPr>
          <w:trHeight w:val="41"/>
        </w:trPr>
        <w:tc>
          <w:tcPr>
            <w:tcW w:w="719" w:type="dxa"/>
          </w:tcPr>
          <w:p w14:paraId="59CC8BDA" w14:textId="77777777" w:rsidR="00087B48" w:rsidRPr="006B7A12" w:rsidRDefault="00087B48" w:rsidP="001D1F52">
            <w:pPr>
              <w:pStyle w:val="TableParagraph"/>
              <w:jc w:val="center"/>
              <w:rPr>
                <w:sz w:val="20"/>
                <w:szCs w:val="20"/>
              </w:rPr>
            </w:pPr>
          </w:p>
        </w:tc>
        <w:tc>
          <w:tcPr>
            <w:tcW w:w="1276" w:type="dxa"/>
          </w:tcPr>
          <w:p w14:paraId="171DFD98" w14:textId="77777777" w:rsidR="00087B48" w:rsidRPr="00087B48" w:rsidRDefault="00087B48" w:rsidP="001D1F52">
            <w:pPr>
              <w:pStyle w:val="TableParagraph"/>
              <w:spacing w:line="276" w:lineRule="auto"/>
              <w:rPr>
                <w:sz w:val="20"/>
                <w:szCs w:val="20"/>
              </w:rPr>
            </w:pPr>
            <w:r w:rsidRPr="00087B48">
              <w:rPr>
                <w:b/>
                <w:sz w:val="20"/>
                <w:szCs w:val="20"/>
              </w:rPr>
              <w:t>Итого</w:t>
            </w:r>
            <w:r w:rsidRPr="00087B48">
              <w:rPr>
                <w:b/>
                <w:spacing w:val="-1"/>
                <w:sz w:val="20"/>
                <w:szCs w:val="20"/>
              </w:rPr>
              <w:t xml:space="preserve"> </w:t>
            </w:r>
            <w:r w:rsidRPr="00087B48">
              <w:rPr>
                <w:b/>
                <w:sz w:val="20"/>
                <w:szCs w:val="20"/>
              </w:rPr>
              <w:t>по закупке</w:t>
            </w:r>
          </w:p>
        </w:tc>
        <w:tc>
          <w:tcPr>
            <w:tcW w:w="567" w:type="dxa"/>
          </w:tcPr>
          <w:p w14:paraId="74966A0F" w14:textId="77777777" w:rsidR="00087B48" w:rsidRPr="00087B48" w:rsidRDefault="00087B48" w:rsidP="001D1F52">
            <w:pPr>
              <w:pStyle w:val="TableParagraph"/>
              <w:jc w:val="center"/>
              <w:rPr>
                <w:sz w:val="20"/>
                <w:szCs w:val="20"/>
              </w:rPr>
            </w:pPr>
          </w:p>
        </w:tc>
        <w:tc>
          <w:tcPr>
            <w:tcW w:w="1756" w:type="dxa"/>
            <w:tcBorders>
              <w:top w:val="nil"/>
              <w:left w:val="nil"/>
              <w:bottom w:val="single" w:sz="4" w:space="0" w:color="auto"/>
              <w:right w:val="single" w:sz="4" w:space="0" w:color="auto"/>
            </w:tcBorders>
            <w:shd w:val="clear" w:color="auto" w:fill="auto"/>
            <w:vAlign w:val="center"/>
          </w:tcPr>
          <w:p w14:paraId="496FCA58" w14:textId="77777777" w:rsidR="00087B48" w:rsidRPr="00087B48" w:rsidRDefault="00087B48" w:rsidP="001D1F52">
            <w:pPr>
              <w:rPr>
                <w:rFonts w:ascii="Times New Roman" w:hAnsi="Times New Roman" w:cs="Times New Roman"/>
                <w:sz w:val="20"/>
                <w:szCs w:val="20"/>
              </w:rPr>
            </w:pPr>
          </w:p>
        </w:tc>
        <w:tc>
          <w:tcPr>
            <w:tcW w:w="2780" w:type="dxa"/>
            <w:gridSpan w:val="3"/>
          </w:tcPr>
          <w:p w14:paraId="60B26669" w14:textId="77777777" w:rsidR="00087B48" w:rsidRPr="00087B48" w:rsidRDefault="00087B48" w:rsidP="001D1F52">
            <w:pPr>
              <w:pStyle w:val="TableParagraph"/>
              <w:jc w:val="center"/>
              <w:rPr>
                <w:sz w:val="20"/>
                <w:szCs w:val="20"/>
              </w:rPr>
            </w:pPr>
          </w:p>
        </w:tc>
        <w:tc>
          <w:tcPr>
            <w:tcW w:w="567" w:type="dxa"/>
          </w:tcPr>
          <w:p w14:paraId="370FBF2F" w14:textId="77777777" w:rsidR="00087B48" w:rsidRPr="00087B48" w:rsidRDefault="00087B48" w:rsidP="001D1F52">
            <w:pPr>
              <w:pStyle w:val="TableParagraph"/>
              <w:jc w:val="center"/>
              <w:rPr>
                <w:sz w:val="20"/>
                <w:szCs w:val="20"/>
              </w:rPr>
            </w:pPr>
          </w:p>
        </w:tc>
        <w:tc>
          <w:tcPr>
            <w:tcW w:w="708" w:type="dxa"/>
          </w:tcPr>
          <w:p w14:paraId="72263D45" w14:textId="77777777" w:rsidR="00087B48" w:rsidRPr="00087B48" w:rsidRDefault="00087B48" w:rsidP="001D1F52">
            <w:pPr>
              <w:pStyle w:val="TableParagraph"/>
              <w:jc w:val="center"/>
              <w:rPr>
                <w:sz w:val="20"/>
                <w:szCs w:val="20"/>
              </w:rPr>
            </w:pPr>
          </w:p>
        </w:tc>
        <w:tc>
          <w:tcPr>
            <w:tcW w:w="993" w:type="dxa"/>
            <w:tcBorders>
              <w:bottom w:val="single" w:sz="4" w:space="0" w:color="auto"/>
            </w:tcBorders>
          </w:tcPr>
          <w:p w14:paraId="4009800B" w14:textId="4A18404E" w:rsidR="00087B48" w:rsidRPr="00087B48" w:rsidRDefault="00087B48" w:rsidP="001D1F52">
            <w:pPr>
              <w:jc w:val="center"/>
              <w:rPr>
                <w:rFonts w:ascii="Times New Roman" w:hAnsi="Times New Roman" w:cs="Times New Roman"/>
                <w:b/>
                <w:bCs/>
                <w:sz w:val="20"/>
                <w:szCs w:val="20"/>
              </w:rPr>
            </w:pPr>
            <w:r w:rsidRPr="00087B48">
              <w:rPr>
                <w:rFonts w:ascii="Times New Roman" w:hAnsi="Times New Roman" w:cs="Times New Roman"/>
                <w:b/>
                <w:bCs/>
                <w:sz w:val="20"/>
                <w:szCs w:val="20"/>
              </w:rPr>
              <w:t>1</w:t>
            </w:r>
            <w:r>
              <w:rPr>
                <w:rFonts w:ascii="Times New Roman" w:hAnsi="Times New Roman" w:cs="Times New Roman"/>
                <w:b/>
                <w:bCs/>
                <w:sz w:val="20"/>
                <w:szCs w:val="20"/>
                <w:lang w:val="ru-RU"/>
              </w:rPr>
              <w:t>5826,20</w:t>
            </w:r>
          </w:p>
        </w:tc>
        <w:tc>
          <w:tcPr>
            <w:tcW w:w="1231" w:type="dxa"/>
          </w:tcPr>
          <w:p w14:paraId="47820920" w14:textId="77777777" w:rsidR="00087B48" w:rsidRPr="001677BC" w:rsidRDefault="00087B48" w:rsidP="001D1F52">
            <w:pPr>
              <w:pStyle w:val="TableParagraph"/>
              <w:jc w:val="center"/>
              <w:rPr>
                <w:sz w:val="18"/>
                <w:szCs w:val="18"/>
              </w:rPr>
            </w:pPr>
          </w:p>
        </w:tc>
        <w:tc>
          <w:tcPr>
            <w:tcW w:w="1444" w:type="dxa"/>
          </w:tcPr>
          <w:p w14:paraId="62A4F660" w14:textId="77777777" w:rsidR="00087B48" w:rsidRPr="001677BC" w:rsidRDefault="00087B48" w:rsidP="001D1F52">
            <w:pPr>
              <w:pStyle w:val="TableParagraph"/>
              <w:jc w:val="center"/>
              <w:rPr>
                <w:sz w:val="18"/>
                <w:szCs w:val="18"/>
              </w:rPr>
            </w:pPr>
          </w:p>
        </w:tc>
        <w:tc>
          <w:tcPr>
            <w:tcW w:w="1182" w:type="dxa"/>
          </w:tcPr>
          <w:p w14:paraId="6D8CB456" w14:textId="77777777" w:rsidR="00087B48" w:rsidRPr="001677BC" w:rsidRDefault="00087B48" w:rsidP="001D1F52">
            <w:pPr>
              <w:pStyle w:val="TableParagraph"/>
              <w:jc w:val="center"/>
              <w:rPr>
                <w:sz w:val="18"/>
                <w:szCs w:val="18"/>
              </w:rPr>
            </w:pPr>
          </w:p>
        </w:tc>
        <w:tc>
          <w:tcPr>
            <w:tcW w:w="1148" w:type="dxa"/>
          </w:tcPr>
          <w:p w14:paraId="49EF43EC" w14:textId="77777777" w:rsidR="00087B48" w:rsidRPr="001677BC" w:rsidRDefault="00087B48" w:rsidP="001D1F52">
            <w:pPr>
              <w:pStyle w:val="TableParagraph"/>
              <w:jc w:val="center"/>
              <w:rPr>
                <w:sz w:val="18"/>
                <w:szCs w:val="18"/>
              </w:rPr>
            </w:pPr>
          </w:p>
        </w:tc>
        <w:tc>
          <w:tcPr>
            <w:tcW w:w="1008" w:type="dxa"/>
          </w:tcPr>
          <w:p w14:paraId="7B0D9829" w14:textId="77777777" w:rsidR="00087B48" w:rsidRPr="00734CA3" w:rsidRDefault="00087B48" w:rsidP="001D1F52">
            <w:pPr>
              <w:pStyle w:val="TableParagraph"/>
              <w:jc w:val="center"/>
              <w:rPr>
                <w:sz w:val="18"/>
                <w:szCs w:val="18"/>
              </w:rPr>
            </w:pPr>
          </w:p>
        </w:tc>
      </w:tr>
    </w:tbl>
    <w:p w14:paraId="40890BBD" w14:textId="09FAC00C" w:rsidR="003B7C03" w:rsidRDefault="00087B48" w:rsidP="004B34B2">
      <w:pPr>
        <w:tabs>
          <w:tab w:val="left" w:pos="7578"/>
          <w:tab w:val="left" w:pos="9726"/>
          <w:tab w:val="left" w:pos="14017"/>
        </w:tabs>
        <w:spacing w:before="106"/>
        <w:ind w:left="232"/>
      </w:pPr>
      <w:r w:rsidRPr="00FE357A">
        <w:lastRenderedPageBreak/>
        <w:t xml:space="preserve">Ответственный исполнитель </w:t>
      </w:r>
      <w:r>
        <w:t xml:space="preserve">________________________               </w:t>
      </w:r>
      <w:r w:rsidR="004B34B2">
        <w:t>«___» ___________   2026г.</w:t>
      </w:r>
    </w:p>
    <w:sectPr w:rsidR="003B7C03" w:rsidSect="006B6A1F">
      <w:type w:val="continuous"/>
      <w:pgSz w:w="16840" w:h="11910" w:orient="landscape"/>
      <w:pgMar w:top="289" w:right="340" w:bottom="567" w:left="9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6196"/>
    <w:multiLevelType w:val="hybridMultilevel"/>
    <w:tmpl w:val="DFB25E34"/>
    <w:lvl w:ilvl="0" w:tplc="0419000F">
      <w:start w:val="1"/>
      <w:numFmt w:val="decimal"/>
      <w:lvlText w:val="%1."/>
      <w:lvlJc w:val="left"/>
      <w:pPr>
        <w:ind w:left="927"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4C616A3C"/>
    <w:multiLevelType w:val="hybridMultilevel"/>
    <w:tmpl w:val="0CD6AE3C"/>
    <w:lvl w:ilvl="0" w:tplc="CAF47D92">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B8D"/>
    <w:rsid w:val="000142C1"/>
    <w:rsid w:val="00034EA0"/>
    <w:rsid w:val="00041748"/>
    <w:rsid w:val="0005070D"/>
    <w:rsid w:val="00050FC1"/>
    <w:rsid w:val="00051CDB"/>
    <w:rsid w:val="0007345C"/>
    <w:rsid w:val="00074D46"/>
    <w:rsid w:val="00087B48"/>
    <w:rsid w:val="000C3F00"/>
    <w:rsid w:val="000D6332"/>
    <w:rsid w:val="000E0AE2"/>
    <w:rsid w:val="0012515A"/>
    <w:rsid w:val="001469FF"/>
    <w:rsid w:val="001908E9"/>
    <w:rsid w:val="001B363C"/>
    <w:rsid w:val="001E2F7A"/>
    <w:rsid w:val="002170B7"/>
    <w:rsid w:val="0023538A"/>
    <w:rsid w:val="0024627D"/>
    <w:rsid w:val="00260686"/>
    <w:rsid w:val="00281B44"/>
    <w:rsid w:val="002A4B03"/>
    <w:rsid w:val="002C373B"/>
    <w:rsid w:val="003001F0"/>
    <w:rsid w:val="0031766D"/>
    <w:rsid w:val="00320A71"/>
    <w:rsid w:val="0034671B"/>
    <w:rsid w:val="00371C5F"/>
    <w:rsid w:val="00372AB5"/>
    <w:rsid w:val="003B7C03"/>
    <w:rsid w:val="003C3F84"/>
    <w:rsid w:val="00407973"/>
    <w:rsid w:val="00463189"/>
    <w:rsid w:val="004678A9"/>
    <w:rsid w:val="004B34B2"/>
    <w:rsid w:val="004C42ED"/>
    <w:rsid w:val="004D65B8"/>
    <w:rsid w:val="004E4D51"/>
    <w:rsid w:val="004F6A97"/>
    <w:rsid w:val="0050132D"/>
    <w:rsid w:val="00504495"/>
    <w:rsid w:val="005233BE"/>
    <w:rsid w:val="00546AA4"/>
    <w:rsid w:val="00571A21"/>
    <w:rsid w:val="00571F00"/>
    <w:rsid w:val="00594D67"/>
    <w:rsid w:val="005C37F7"/>
    <w:rsid w:val="005E4FAA"/>
    <w:rsid w:val="005F501C"/>
    <w:rsid w:val="00696072"/>
    <w:rsid w:val="006D5C13"/>
    <w:rsid w:val="00705EA1"/>
    <w:rsid w:val="007107D2"/>
    <w:rsid w:val="0071396B"/>
    <w:rsid w:val="00731E1A"/>
    <w:rsid w:val="00772671"/>
    <w:rsid w:val="00777A6F"/>
    <w:rsid w:val="007A3148"/>
    <w:rsid w:val="007D483E"/>
    <w:rsid w:val="008079D1"/>
    <w:rsid w:val="00821B24"/>
    <w:rsid w:val="00830A52"/>
    <w:rsid w:val="00846564"/>
    <w:rsid w:val="0085200D"/>
    <w:rsid w:val="008B2B11"/>
    <w:rsid w:val="008C41DD"/>
    <w:rsid w:val="008F51EB"/>
    <w:rsid w:val="00920B8A"/>
    <w:rsid w:val="00945E4D"/>
    <w:rsid w:val="00966C19"/>
    <w:rsid w:val="009E6684"/>
    <w:rsid w:val="00A04828"/>
    <w:rsid w:val="00A33E6E"/>
    <w:rsid w:val="00A728A7"/>
    <w:rsid w:val="00A748DE"/>
    <w:rsid w:val="00A85492"/>
    <w:rsid w:val="00AA029C"/>
    <w:rsid w:val="00AB29BB"/>
    <w:rsid w:val="00AC53F0"/>
    <w:rsid w:val="00AC6E87"/>
    <w:rsid w:val="00AE1B8D"/>
    <w:rsid w:val="00B566CB"/>
    <w:rsid w:val="00B9623B"/>
    <w:rsid w:val="00BF0CE1"/>
    <w:rsid w:val="00BF3FEB"/>
    <w:rsid w:val="00C02646"/>
    <w:rsid w:val="00C24A12"/>
    <w:rsid w:val="00C5210F"/>
    <w:rsid w:val="00C53C1B"/>
    <w:rsid w:val="00C80B94"/>
    <w:rsid w:val="00CC2FF4"/>
    <w:rsid w:val="00CD48D0"/>
    <w:rsid w:val="00CF65EB"/>
    <w:rsid w:val="00CF7475"/>
    <w:rsid w:val="00D12BFE"/>
    <w:rsid w:val="00DC0EC5"/>
    <w:rsid w:val="00DC675A"/>
    <w:rsid w:val="00DC6E84"/>
    <w:rsid w:val="00DE4A43"/>
    <w:rsid w:val="00DF0185"/>
    <w:rsid w:val="00E07DB8"/>
    <w:rsid w:val="00E11264"/>
    <w:rsid w:val="00E3731C"/>
    <w:rsid w:val="00E41B9F"/>
    <w:rsid w:val="00E66CB9"/>
    <w:rsid w:val="00E7722C"/>
    <w:rsid w:val="00E93AE2"/>
    <w:rsid w:val="00EA5732"/>
    <w:rsid w:val="00EC7EF6"/>
    <w:rsid w:val="00EF40E2"/>
    <w:rsid w:val="00EF6595"/>
    <w:rsid w:val="00F34746"/>
    <w:rsid w:val="00FE77E9"/>
    <w:rsid w:val="00FF13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CD8E"/>
  <w15:docId w15:val="{7FA524AE-83A5-4AC3-A88C-2B5ADF88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B8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AE1B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
    <w:name w:val="Основной текст (3)_"/>
    <w:basedOn w:val="a0"/>
    <w:link w:val="30"/>
    <w:rsid w:val="00AE1B8D"/>
    <w:rPr>
      <w:rFonts w:ascii="Times New Roman" w:eastAsia="Times New Roman" w:hAnsi="Times New Roman" w:cs="Times New Roman"/>
      <w:b/>
      <w:bCs/>
      <w:sz w:val="26"/>
      <w:szCs w:val="26"/>
      <w:shd w:val="clear" w:color="auto" w:fill="FFFFFF"/>
    </w:rPr>
  </w:style>
  <w:style w:type="paragraph" w:customStyle="1" w:styleId="30">
    <w:name w:val="Основной текст (3)"/>
    <w:basedOn w:val="a"/>
    <w:link w:val="3"/>
    <w:rsid w:val="00AE1B8D"/>
    <w:pPr>
      <w:widowControl w:val="0"/>
      <w:shd w:val="clear" w:color="auto" w:fill="FFFFFF"/>
      <w:spacing w:after="0" w:line="320" w:lineRule="exact"/>
      <w:jc w:val="center"/>
    </w:pPr>
    <w:rPr>
      <w:rFonts w:ascii="Times New Roman" w:eastAsia="Times New Roman" w:hAnsi="Times New Roman" w:cs="Times New Roman"/>
      <w:b/>
      <w:bCs/>
      <w:sz w:val="26"/>
      <w:szCs w:val="26"/>
      <w:lang w:eastAsia="en-US"/>
    </w:rPr>
  </w:style>
  <w:style w:type="character" w:customStyle="1" w:styleId="2">
    <w:name w:val="Основной текст (2)_"/>
    <w:basedOn w:val="a0"/>
    <w:link w:val="20"/>
    <w:rsid w:val="00AE1B8D"/>
    <w:rPr>
      <w:rFonts w:ascii="Times New Roman" w:eastAsia="Times New Roman" w:hAnsi="Times New Roman" w:cs="Times New Roman"/>
      <w:shd w:val="clear" w:color="auto" w:fill="FFFFFF"/>
    </w:rPr>
  </w:style>
  <w:style w:type="paragraph" w:customStyle="1" w:styleId="20">
    <w:name w:val="Основной текст (2)"/>
    <w:basedOn w:val="a"/>
    <w:link w:val="2"/>
    <w:rsid w:val="00AE1B8D"/>
    <w:pPr>
      <w:widowControl w:val="0"/>
      <w:shd w:val="clear" w:color="auto" w:fill="FFFFFF"/>
      <w:spacing w:after="0" w:line="274" w:lineRule="exact"/>
      <w:jc w:val="both"/>
    </w:pPr>
    <w:rPr>
      <w:rFonts w:ascii="Times New Roman" w:eastAsia="Times New Roman" w:hAnsi="Times New Roman" w:cs="Times New Roman"/>
      <w:lang w:eastAsia="en-US"/>
    </w:rPr>
  </w:style>
  <w:style w:type="table" w:styleId="a4">
    <w:name w:val="Table Grid"/>
    <w:basedOn w:val="a1"/>
    <w:uiPriority w:val="39"/>
    <w:rsid w:val="00AE1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AE1B8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E3731C"/>
    <w:pPr>
      <w:spacing w:after="0" w:line="240" w:lineRule="auto"/>
    </w:pPr>
    <w:rPr>
      <w:rFonts w:eastAsiaTheme="minorEastAsia"/>
      <w:lang w:eastAsia="ru-RU"/>
    </w:rPr>
  </w:style>
  <w:style w:type="table" w:customStyle="1" w:styleId="1">
    <w:name w:val="Сетка таблицы1"/>
    <w:basedOn w:val="a1"/>
    <w:next w:val="a4"/>
    <w:uiPriority w:val="39"/>
    <w:rsid w:val="002606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EF6595"/>
    <w:rPr>
      <w:color w:val="0563C1" w:themeColor="hyperlink"/>
      <w:u w:val="single"/>
    </w:rPr>
  </w:style>
  <w:style w:type="table" w:customStyle="1" w:styleId="TableNormal">
    <w:name w:val="Table Normal"/>
    <w:uiPriority w:val="2"/>
    <w:semiHidden/>
    <w:unhideWhenUsed/>
    <w:qFormat/>
    <w:rsid w:val="00087B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ody Text"/>
    <w:basedOn w:val="a"/>
    <w:link w:val="a9"/>
    <w:uiPriority w:val="1"/>
    <w:qFormat/>
    <w:rsid w:val="00087B48"/>
    <w:pPr>
      <w:widowControl w:val="0"/>
      <w:autoSpaceDE w:val="0"/>
      <w:autoSpaceDN w:val="0"/>
      <w:spacing w:after="0" w:line="240" w:lineRule="auto"/>
    </w:pPr>
    <w:rPr>
      <w:rFonts w:ascii="Times New Roman" w:eastAsia="Times New Roman" w:hAnsi="Times New Roman" w:cs="Times New Roman"/>
      <w:sz w:val="28"/>
      <w:szCs w:val="28"/>
      <w:lang w:eastAsia="en-US"/>
    </w:rPr>
  </w:style>
  <w:style w:type="character" w:customStyle="1" w:styleId="a9">
    <w:name w:val="Основной текст Знак"/>
    <w:basedOn w:val="a0"/>
    <w:link w:val="a8"/>
    <w:uiPriority w:val="1"/>
    <w:rsid w:val="00087B48"/>
    <w:rPr>
      <w:rFonts w:ascii="Times New Roman" w:eastAsia="Times New Roman" w:hAnsi="Times New Roman" w:cs="Times New Roman"/>
      <w:sz w:val="28"/>
      <w:szCs w:val="28"/>
    </w:rPr>
  </w:style>
  <w:style w:type="paragraph" w:customStyle="1" w:styleId="TableParagraph">
    <w:name w:val="Table Paragraph"/>
    <w:basedOn w:val="a"/>
    <w:uiPriority w:val="1"/>
    <w:qFormat/>
    <w:rsid w:val="00087B48"/>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81240">
      <w:bodyDiv w:val="1"/>
      <w:marLeft w:val="0"/>
      <w:marRight w:val="0"/>
      <w:marTop w:val="0"/>
      <w:marBottom w:val="0"/>
      <w:divBdr>
        <w:top w:val="none" w:sz="0" w:space="0" w:color="auto"/>
        <w:left w:val="none" w:sz="0" w:space="0" w:color="auto"/>
        <w:bottom w:val="none" w:sz="0" w:space="0" w:color="auto"/>
        <w:right w:val="none" w:sz="0" w:space="0" w:color="auto"/>
      </w:divBdr>
    </w:div>
    <w:div w:id="128670411">
      <w:bodyDiv w:val="1"/>
      <w:marLeft w:val="0"/>
      <w:marRight w:val="0"/>
      <w:marTop w:val="0"/>
      <w:marBottom w:val="0"/>
      <w:divBdr>
        <w:top w:val="none" w:sz="0" w:space="0" w:color="auto"/>
        <w:left w:val="none" w:sz="0" w:space="0" w:color="auto"/>
        <w:bottom w:val="none" w:sz="0" w:space="0" w:color="auto"/>
        <w:right w:val="none" w:sz="0" w:space="0" w:color="auto"/>
      </w:divBdr>
    </w:div>
    <w:div w:id="140116648">
      <w:bodyDiv w:val="1"/>
      <w:marLeft w:val="0"/>
      <w:marRight w:val="0"/>
      <w:marTop w:val="0"/>
      <w:marBottom w:val="0"/>
      <w:divBdr>
        <w:top w:val="none" w:sz="0" w:space="0" w:color="auto"/>
        <w:left w:val="none" w:sz="0" w:space="0" w:color="auto"/>
        <w:bottom w:val="none" w:sz="0" w:space="0" w:color="auto"/>
        <w:right w:val="none" w:sz="0" w:space="0" w:color="auto"/>
      </w:divBdr>
    </w:div>
    <w:div w:id="147673796">
      <w:bodyDiv w:val="1"/>
      <w:marLeft w:val="0"/>
      <w:marRight w:val="0"/>
      <w:marTop w:val="0"/>
      <w:marBottom w:val="0"/>
      <w:divBdr>
        <w:top w:val="none" w:sz="0" w:space="0" w:color="auto"/>
        <w:left w:val="none" w:sz="0" w:space="0" w:color="auto"/>
        <w:bottom w:val="none" w:sz="0" w:space="0" w:color="auto"/>
        <w:right w:val="none" w:sz="0" w:space="0" w:color="auto"/>
      </w:divBdr>
    </w:div>
    <w:div w:id="166214086">
      <w:bodyDiv w:val="1"/>
      <w:marLeft w:val="0"/>
      <w:marRight w:val="0"/>
      <w:marTop w:val="0"/>
      <w:marBottom w:val="0"/>
      <w:divBdr>
        <w:top w:val="none" w:sz="0" w:space="0" w:color="auto"/>
        <w:left w:val="none" w:sz="0" w:space="0" w:color="auto"/>
        <w:bottom w:val="none" w:sz="0" w:space="0" w:color="auto"/>
        <w:right w:val="none" w:sz="0" w:space="0" w:color="auto"/>
      </w:divBdr>
    </w:div>
    <w:div w:id="606429666">
      <w:bodyDiv w:val="1"/>
      <w:marLeft w:val="0"/>
      <w:marRight w:val="0"/>
      <w:marTop w:val="0"/>
      <w:marBottom w:val="0"/>
      <w:divBdr>
        <w:top w:val="none" w:sz="0" w:space="0" w:color="auto"/>
        <w:left w:val="none" w:sz="0" w:space="0" w:color="auto"/>
        <w:bottom w:val="none" w:sz="0" w:space="0" w:color="auto"/>
        <w:right w:val="none" w:sz="0" w:space="0" w:color="auto"/>
      </w:divBdr>
    </w:div>
    <w:div w:id="736366196">
      <w:bodyDiv w:val="1"/>
      <w:marLeft w:val="0"/>
      <w:marRight w:val="0"/>
      <w:marTop w:val="0"/>
      <w:marBottom w:val="0"/>
      <w:divBdr>
        <w:top w:val="none" w:sz="0" w:space="0" w:color="auto"/>
        <w:left w:val="none" w:sz="0" w:space="0" w:color="auto"/>
        <w:bottom w:val="none" w:sz="0" w:space="0" w:color="auto"/>
        <w:right w:val="none" w:sz="0" w:space="0" w:color="auto"/>
      </w:divBdr>
    </w:div>
    <w:div w:id="762841006">
      <w:bodyDiv w:val="1"/>
      <w:marLeft w:val="0"/>
      <w:marRight w:val="0"/>
      <w:marTop w:val="0"/>
      <w:marBottom w:val="0"/>
      <w:divBdr>
        <w:top w:val="none" w:sz="0" w:space="0" w:color="auto"/>
        <w:left w:val="none" w:sz="0" w:space="0" w:color="auto"/>
        <w:bottom w:val="none" w:sz="0" w:space="0" w:color="auto"/>
        <w:right w:val="none" w:sz="0" w:space="0" w:color="auto"/>
      </w:divBdr>
    </w:div>
    <w:div w:id="925649349">
      <w:bodyDiv w:val="1"/>
      <w:marLeft w:val="0"/>
      <w:marRight w:val="0"/>
      <w:marTop w:val="0"/>
      <w:marBottom w:val="0"/>
      <w:divBdr>
        <w:top w:val="none" w:sz="0" w:space="0" w:color="auto"/>
        <w:left w:val="none" w:sz="0" w:space="0" w:color="auto"/>
        <w:bottom w:val="none" w:sz="0" w:space="0" w:color="auto"/>
        <w:right w:val="none" w:sz="0" w:space="0" w:color="auto"/>
      </w:divBdr>
    </w:div>
    <w:div w:id="953710215">
      <w:bodyDiv w:val="1"/>
      <w:marLeft w:val="0"/>
      <w:marRight w:val="0"/>
      <w:marTop w:val="0"/>
      <w:marBottom w:val="0"/>
      <w:divBdr>
        <w:top w:val="none" w:sz="0" w:space="0" w:color="auto"/>
        <w:left w:val="none" w:sz="0" w:space="0" w:color="auto"/>
        <w:bottom w:val="none" w:sz="0" w:space="0" w:color="auto"/>
        <w:right w:val="none" w:sz="0" w:space="0" w:color="auto"/>
      </w:divBdr>
    </w:div>
    <w:div w:id="1172993201">
      <w:bodyDiv w:val="1"/>
      <w:marLeft w:val="0"/>
      <w:marRight w:val="0"/>
      <w:marTop w:val="0"/>
      <w:marBottom w:val="0"/>
      <w:divBdr>
        <w:top w:val="none" w:sz="0" w:space="0" w:color="auto"/>
        <w:left w:val="none" w:sz="0" w:space="0" w:color="auto"/>
        <w:bottom w:val="none" w:sz="0" w:space="0" w:color="auto"/>
        <w:right w:val="none" w:sz="0" w:space="0" w:color="auto"/>
      </w:divBdr>
    </w:div>
    <w:div w:id="1225604646">
      <w:bodyDiv w:val="1"/>
      <w:marLeft w:val="0"/>
      <w:marRight w:val="0"/>
      <w:marTop w:val="0"/>
      <w:marBottom w:val="0"/>
      <w:divBdr>
        <w:top w:val="none" w:sz="0" w:space="0" w:color="auto"/>
        <w:left w:val="none" w:sz="0" w:space="0" w:color="auto"/>
        <w:bottom w:val="none" w:sz="0" w:space="0" w:color="auto"/>
        <w:right w:val="none" w:sz="0" w:space="0" w:color="auto"/>
      </w:divBdr>
    </w:div>
    <w:div w:id="1231115759">
      <w:bodyDiv w:val="1"/>
      <w:marLeft w:val="0"/>
      <w:marRight w:val="0"/>
      <w:marTop w:val="0"/>
      <w:marBottom w:val="0"/>
      <w:divBdr>
        <w:top w:val="none" w:sz="0" w:space="0" w:color="auto"/>
        <w:left w:val="none" w:sz="0" w:space="0" w:color="auto"/>
        <w:bottom w:val="none" w:sz="0" w:space="0" w:color="auto"/>
        <w:right w:val="none" w:sz="0" w:space="0" w:color="auto"/>
      </w:divBdr>
    </w:div>
    <w:div w:id="1241452074">
      <w:bodyDiv w:val="1"/>
      <w:marLeft w:val="0"/>
      <w:marRight w:val="0"/>
      <w:marTop w:val="0"/>
      <w:marBottom w:val="0"/>
      <w:divBdr>
        <w:top w:val="none" w:sz="0" w:space="0" w:color="auto"/>
        <w:left w:val="none" w:sz="0" w:space="0" w:color="auto"/>
        <w:bottom w:val="none" w:sz="0" w:space="0" w:color="auto"/>
        <w:right w:val="none" w:sz="0" w:space="0" w:color="auto"/>
      </w:divBdr>
    </w:div>
    <w:div w:id="1267466869">
      <w:bodyDiv w:val="1"/>
      <w:marLeft w:val="0"/>
      <w:marRight w:val="0"/>
      <w:marTop w:val="0"/>
      <w:marBottom w:val="0"/>
      <w:divBdr>
        <w:top w:val="none" w:sz="0" w:space="0" w:color="auto"/>
        <w:left w:val="none" w:sz="0" w:space="0" w:color="auto"/>
        <w:bottom w:val="none" w:sz="0" w:space="0" w:color="auto"/>
        <w:right w:val="none" w:sz="0" w:space="0" w:color="auto"/>
      </w:divBdr>
    </w:div>
    <w:div w:id="1368216101">
      <w:bodyDiv w:val="1"/>
      <w:marLeft w:val="0"/>
      <w:marRight w:val="0"/>
      <w:marTop w:val="0"/>
      <w:marBottom w:val="0"/>
      <w:divBdr>
        <w:top w:val="none" w:sz="0" w:space="0" w:color="auto"/>
        <w:left w:val="none" w:sz="0" w:space="0" w:color="auto"/>
        <w:bottom w:val="none" w:sz="0" w:space="0" w:color="auto"/>
        <w:right w:val="none" w:sz="0" w:space="0" w:color="auto"/>
      </w:divBdr>
    </w:div>
    <w:div w:id="1414350659">
      <w:bodyDiv w:val="1"/>
      <w:marLeft w:val="0"/>
      <w:marRight w:val="0"/>
      <w:marTop w:val="0"/>
      <w:marBottom w:val="0"/>
      <w:divBdr>
        <w:top w:val="none" w:sz="0" w:space="0" w:color="auto"/>
        <w:left w:val="none" w:sz="0" w:space="0" w:color="auto"/>
        <w:bottom w:val="none" w:sz="0" w:space="0" w:color="auto"/>
        <w:right w:val="none" w:sz="0" w:space="0" w:color="auto"/>
      </w:divBdr>
    </w:div>
    <w:div w:id="1451195671">
      <w:bodyDiv w:val="1"/>
      <w:marLeft w:val="0"/>
      <w:marRight w:val="0"/>
      <w:marTop w:val="0"/>
      <w:marBottom w:val="0"/>
      <w:divBdr>
        <w:top w:val="none" w:sz="0" w:space="0" w:color="auto"/>
        <w:left w:val="none" w:sz="0" w:space="0" w:color="auto"/>
        <w:bottom w:val="none" w:sz="0" w:space="0" w:color="auto"/>
        <w:right w:val="none" w:sz="0" w:space="0" w:color="auto"/>
      </w:divBdr>
    </w:div>
    <w:div w:id="1451243057">
      <w:bodyDiv w:val="1"/>
      <w:marLeft w:val="0"/>
      <w:marRight w:val="0"/>
      <w:marTop w:val="0"/>
      <w:marBottom w:val="0"/>
      <w:divBdr>
        <w:top w:val="none" w:sz="0" w:space="0" w:color="auto"/>
        <w:left w:val="none" w:sz="0" w:space="0" w:color="auto"/>
        <w:bottom w:val="none" w:sz="0" w:space="0" w:color="auto"/>
        <w:right w:val="none" w:sz="0" w:space="0" w:color="auto"/>
      </w:divBdr>
    </w:div>
    <w:div w:id="1484354880">
      <w:bodyDiv w:val="1"/>
      <w:marLeft w:val="0"/>
      <w:marRight w:val="0"/>
      <w:marTop w:val="0"/>
      <w:marBottom w:val="0"/>
      <w:divBdr>
        <w:top w:val="none" w:sz="0" w:space="0" w:color="auto"/>
        <w:left w:val="none" w:sz="0" w:space="0" w:color="auto"/>
        <w:bottom w:val="none" w:sz="0" w:space="0" w:color="auto"/>
        <w:right w:val="none" w:sz="0" w:space="0" w:color="auto"/>
      </w:divBdr>
    </w:div>
    <w:div w:id="1497266631">
      <w:bodyDiv w:val="1"/>
      <w:marLeft w:val="0"/>
      <w:marRight w:val="0"/>
      <w:marTop w:val="0"/>
      <w:marBottom w:val="0"/>
      <w:divBdr>
        <w:top w:val="none" w:sz="0" w:space="0" w:color="auto"/>
        <w:left w:val="none" w:sz="0" w:space="0" w:color="auto"/>
        <w:bottom w:val="none" w:sz="0" w:space="0" w:color="auto"/>
        <w:right w:val="none" w:sz="0" w:space="0" w:color="auto"/>
      </w:divBdr>
    </w:div>
    <w:div w:id="1508398297">
      <w:bodyDiv w:val="1"/>
      <w:marLeft w:val="0"/>
      <w:marRight w:val="0"/>
      <w:marTop w:val="0"/>
      <w:marBottom w:val="0"/>
      <w:divBdr>
        <w:top w:val="none" w:sz="0" w:space="0" w:color="auto"/>
        <w:left w:val="none" w:sz="0" w:space="0" w:color="auto"/>
        <w:bottom w:val="none" w:sz="0" w:space="0" w:color="auto"/>
        <w:right w:val="none" w:sz="0" w:space="0" w:color="auto"/>
      </w:divBdr>
    </w:div>
    <w:div w:id="1530996593">
      <w:bodyDiv w:val="1"/>
      <w:marLeft w:val="0"/>
      <w:marRight w:val="0"/>
      <w:marTop w:val="0"/>
      <w:marBottom w:val="0"/>
      <w:divBdr>
        <w:top w:val="none" w:sz="0" w:space="0" w:color="auto"/>
        <w:left w:val="none" w:sz="0" w:space="0" w:color="auto"/>
        <w:bottom w:val="none" w:sz="0" w:space="0" w:color="auto"/>
        <w:right w:val="none" w:sz="0" w:space="0" w:color="auto"/>
      </w:divBdr>
    </w:div>
    <w:div w:id="1532456024">
      <w:bodyDiv w:val="1"/>
      <w:marLeft w:val="0"/>
      <w:marRight w:val="0"/>
      <w:marTop w:val="0"/>
      <w:marBottom w:val="0"/>
      <w:divBdr>
        <w:top w:val="none" w:sz="0" w:space="0" w:color="auto"/>
        <w:left w:val="none" w:sz="0" w:space="0" w:color="auto"/>
        <w:bottom w:val="none" w:sz="0" w:space="0" w:color="auto"/>
        <w:right w:val="none" w:sz="0" w:space="0" w:color="auto"/>
      </w:divBdr>
    </w:div>
    <w:div w:id="1605963583">
      <w:bodyDiv w:val="1"/>
      <w:marLeft w:val="0"/>
      <w:marRight w:val="0"/>
      <w:marTop w:val="0"/>
      <w:marBottom w:val="0"/>
      <w:divBdr>
        <w:top w:val="none" w:sz="0" w:space="0" w:color="auto"/>
        <w:left w:val="none" w:sz="0" w:space="0" w:color="auto"/>
        <w:bottom w:val="none" w:sz="0" w:space="0" w:color="auto"/>
        <w:right w:val="none" w:sz="0" w:space="0" w:color="auto"/>
      </w:divBdr>
    </w:div>
    <w:div w:id="1667320467">
      <w:bodyDiv w:val="1"/>
      <w:marLeft w:val="0"/>
      <w:marRight w:val="0"/>
      <w:marTop w:val="0"/>
      <w:marBottom w:val="0"/>
      <w:divBdr>
        <w:top w:val="none" w:sz="0" w:space="0" w:color="auto"/>
        <w:left w:val="none" w:sz="0" w:space="0" w:color="auto"/>
        <w:bottom w:val="none" w:sz="0" w:space="0" w:color="auto"/>
        <w:right w:val="none" w:sz="0" w:space="0" w:color="auto"/>
      </w:divBdr>
    </w:div>
    <w:div w:id="1762868103">
      <w:bodyDiv w:val="1"/>
      <w:marLeft w:val="0"/>
      <w:marRight w:val="0"/>
      <w:marTop w:val="0"/>
      <w:marBottom w:val="0"/>
      <w:divBdr>
        <w:top w:val="none" w:sz="0" w:space="0" w:color="auto"/>
        <w:left w:val="none" w:sz="0" w:space="0" w:color="auto"/>
        <w:bottom w:val="none" w:sz="0" w:space="0" w:color="auto"/>
        <w:right w:val="none" w:sz="0" w:space="0" w:color="auto"/>
      </w:divBdr>
    </w:div>
    <w:div w:id="1832871271">
      <w:bodyDiv w:val="1"/>
      <w:marLeft w:val="0"/>
      <w:marRight w:val="0"/>
      <w:marTop w:val="0"/>
      <w:marBottom w:val="0"/>
      <w:divBdr>
        <w:top w:val="none" w:sz="0" w:space="0" w:color="auto"/>
        <w:left w:val="none" w:sz="0" w:space="0" w:color="auto"/>
        <w:bottom w:val="none" w:sz="0" w:space="0" w:color="auto"/>
        <w:right w:val="none" w:sz="0" w:space="0" w:color="auto"/>
      </w:divBdr>
    </w:div>
    <w:div w:id="1864779350">
      <w:bodyDiv w:val="1"/>
      <w:marLeft w:val="0"/>
      <w:marRight w:val="0"/>
      <w:marTop w:val="0"/>
      <w:marBottom w:val="0"/>
      <w:divBdr>
        <w:top w:val="none" w:sz="0" w:space="0" w:color="auto"/>
        <w:left w:val="none" w:sz="0" w:space="0" w:color="auto"/>
        <w:bottom w:val="none" w:sz="0" w:space="0" w:color="auto"/>
        <w:right w:val="none" w:sz="0" w:space="0" w:color="auto"/>
      </w:divBdr>
    </w:div>
    <w:div w:id="2039236084">
      <w:bodyDiv w:val="1"/>
      <w:marLeft w:val="0"/>
      <w:marRight w:val="0"/>
      <w:marTop w:val="0"/>
      <w:marBottom w:val="0"/>
      <w:divBdr>
        <w:top w:val="none" w:sz="0" w:space="0" w:color="auto"/>
        <w:left w:val="none" w:sz="0" w:space="0" w:color="auto"/>
        <w:bottom w:val="none" w:sz="0" w:space="0" w:color="auto"/>
        <w:right w:val="none" w:sz="0" w:space="0" w:color="auto"/>
      </w:divBdr>
    </w:div>
    <w:div w:id="2046100197">
      <w:bodyDiv w:val="1"/>
      <w:marLeft w:val="0"/>
      <w:marRight w:val="0"/>
      <w:marTop w:val="0"/>
      <w:marBottom w:val="0"/>
      <w:divBdr>
        <w:top w:val="none" w:sz="0" w:space="0" w:color="auto"/>
        <w:left w:val="none" w:sz="0" w:space="0" w:color="auto"/>
        <w:bottom w:val="none" w:sz="0" w:space="0" w:color="auto"/>
        <w:right w:val="none" w:sz="0" w:space="0" w:color="auto"/>
      </w:divBdr>
    </w:div>
    <w:div w:id="2068841688">
      <w:bodyDiv w:val="1"/>
      <w:marLeft w:val="0"/>
      <w:marRight w:val="0"/>
      <w:marTop w:val="0"/>
      <w:marBottom w:val="0"/>
      <w:divBdr>
        <w:top w:val="none" w:sz="0" w:space="0" w:color="auto"/>
        <w:left w:val="none" w:sz="0" w:space="0" w:color="auto"/>
        <w:bottom w:val="none" w:sz="0" w:space="0" w:color="auto"/>
        <w:right w:val="none" w:sz="0" w:space="0" w:color="auto"/>
      </w:divBdr>
    </w:div>
    <w:div w:id="2073233111">
      <w:bodyDiv w:val="1"/>
      <w:marLeft w:val="0"/>
      <w:marRight w:val="0"/>
      <w:marTop w:val="0"/>
      <w:marBottom w:val="0"/>
      <w:divBdr>
        <w:top w:val="none" w:sz="0" w:space="0" w:color="auto"/>
        <w:left w:val="none" w:sz="0" w:space="0" w:color="auto"/>
        <w:bottom w:val="none" w:sz="0" w:space="0" w:color="auto"/>
        <w:right w:val="none" w:sz="0" w:space="0" w:color="auto"/>
      </w:divBdr>
    </w:div>
    <w:div w:id="2082169352">
      <w:bodyDiv w:val="1"/>
      <w:marLeft w:val="0"/>
      <w:marRight w:val="0"/>
      <w:marTop w:val="0"/>
      <w:marBottom w:val="0"/>
      <w:divBdr>
        <w:top w:val="none" w:sz="0" w:space="0" w:color="auto"/>
        <w:left w:val="none" w:sz="0" w:space="0" w:color="auto"/>
        <w:bottom w:val="none" w:sz="0" w:space="0" w:color="auto"/>
        <w:right w:val="none" w:sz="0" w:space="0" w:color="auto"/>
      </w:divBdr>
    </w:div>
    <w:div w:id="209330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sbendery@mail.ru" TargetMode="External"/><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hyperlink" Target="mailto:szsbendery@mail.ru" TargetMode="External"/><Relationship Id="rId12"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sbendery@mail.ru" TargetMode="External"/><Relationship Id="rId11" Type="http://schemas.openxmlformats.org/officeDocument/2006/relationships/image" Target="media/image2.wmf"/><Relationship Id="rId5" Type="http://schemas.openxmlformats.org/officeDocument/2006/relationships/hyperlink" Target="mailto:szsbendery@mail.ru" TargetMode="Externa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yperlink" Target="mailto:szsbendery@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27</Pages>
  <Words>9144</Words>
  <Characters>52127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2026-03-25T12:27:00Z</cp:lastPrinted>
  <dcterms:created xsi:type="dcterms:W3CDTF">2026-03-24T14:39:00Z</dcterms:created>
  <dcterms:modified xsi:type="dcterms:W3CDTF">2026-03-28T09:01:00Z</dcterms:modified>
</cp:coreProperties>
</file>